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5828"/>
      </w:tblGrid>
      <w:tr w:rsidR="00D914F3" w14:paraId="107F1366" w14:textId="77777777" w:rsidTr="00C92DB3">
        <w:tc>
          <w:tcPr>
            <w:tcW w:w="1510" w:type="dxa"/>
          </w:tcPr>
          <w:p w14:paraId="04FE881A" w14:textId="77777777" w:rsidR="00D914F3" w:rsidRDefault="00D914F3" w:rsidP="00DB6D46">
            <w:pPr>
              <w:rPr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16ACB1" wp14:editId="32EBD5D9">
                  <wp:simplePos x="0" y="0"/>
                  <wp:positionH relativeFrom="column">
                    <wp:posOffset>-11007</wp:posOffset>
                  </wp:positionH>
                  <wp:positionV relativeFrom="paragraph">
                    <wp:posOffset>115570</wp:posOffset>
                  </wp:positionV>
                  <wp:extent cx="753489" cy="752818"/>
                  <wp:effectExtent l="0" t="0" r="8890" b="0"/>
                  <wp:wrapNone/>
                  <wp:docPr id="2" name="Picture 2" descr="New CA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CAD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05" r="43413"/>
                          <a:stretch/>
                        </pic:blipFill>
                        <pic:spPr bwMode="auto">
                          <a:xfrm>
                            <a:off x="0" y="0"/>
                            <a:ext cx="749523" cy="74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8" w:type="dxa"/>
          </w:tcPr>
          <w:p w14:paraId="33B80DCF" w14:textId="77777777" w:rsidR="00D914F3" w:rsidRDefault="00D914F3" w:rsidP="00DB6D46">
            <w:pPr>
              <w:pStyle w:val="SMSHeader"/>
              <w:rPr>
                <w:lang w:eastAsia="zh-HK"/>
              </w:rPr>
            </w:pPr>
          </w:p>
          <w:p w14:paraId="36F6992A" w14:textId="77777777" w:rsidR="00D914F3" w:rsidRPr="00274CB7" w:rsidRDefault="00D914F3" w:rsidP="00DB6D46">
            <w:pPr>
              <w:pStyle w:val="SMSHeader"/>
              <w:rPr>
                <w:sz w:val="19"/>
                <w:szCs w:val="19"/>
              </w:rPr>
            </w:pPr>
            <w:r w:rsidRPr="00274CB7">
              <w:rPr>
                <w:sz w:val="19"/>
                <w:szCs w:val="19"/>
              </w:rPr>
              <w:t>香港特別行政區政府</w:t>
            </w:r>
          </w:p>
          <w:p w14:paraId="2D5EA75E" w14:textId="77777777" w:rsidR="00D914F3" w:rsidRPr="00274CB7" w:rsidRDefault="00D914F3" w:rsidP="00DB6D46">
            <w:pPr>
              <w:spacing w:line="240" w:lineRule="auto"/>
              <w:rPr>
                <w:sz w:val="23"/>
                <w:szCs w:val="23"/>
              </w:rPr>
            </w:pPr>
            <w:r w:rsidRPr="00274CB7">
              <w:rPr>
                <w:b/>
                <w:bCs/>
                <w:sz w:val="23"/>
                <w:szCs w:val="23"/>
              </w:rPr>
              <w:t>民航處</w:t>
            </w:r>
          </w:p>
          <w:p w14:paraId="23478316" w14:textId="77777777" w:rsidR="00D914F3" w:rsidRPr="00274CB7" w:rsidRDefault="00D914F3" w:rsidP="00DB6D46">
            <w:pPr>
              <w:pStyle w:val="Heading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</w:pPr>
            <w:r w:rsidRPr="00274C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Civil Aviation Department</w:t>
            </w:r>
          </w:p>
          <w:p w14:paraId="097CB6D7" w14:textId="77777777" w:rsidR="00D914F3" w:rsidRPr="00274CB7" w:rsidRDefault="00D914F3" w:rsidP="00DB6D46">
            <w:pPr>
              <w:spacing w:line="240" w:lineRule="auto"/>
              <w:rPr>
                <w:sz w:val="20"/>
                <w:lang w:eastAsia="zh-HK"/>
              </w:rPr>
            </w:pPr>
            <w:r w:rsidRPr="00274CB7">
              <w:rPr>
                <w:bCs/>
                <w:sz w:val="20"/>
              </w:rPr>
              <w:t>The Government of the Hong Kong Special Administrative Region</w:t>
            </w:r>
          </w:p>
        </w:tc>
      </w:tr>
    </w:tbl>
    <w:p w14:paraId="7617F9DB" w14:textId="77777777" w:rsidR="00032E98" w:rsidRDefault="00A82649"/>
    <w:p w14:paraId="10D9438B" w14:textId="1FCD5F67" w:rsidR="00D914F3" w:rsidRPr="00D914F3" w:rsidRDefault="00B45042" w:rsidP="00D914F3">
      <w:pPr>
        <w:spacing w:line="240" w:lineRule="auto"/>
        <w:jc w:val="center"/>
        <w:rPr>
          <w:b/>
        </w:rPr>
      </w:pPr>
      <w:r>
        <w:rPr>
          <w:rFonts w:hint="eastAsia"/>
          <w:b/>
        </w:rPr>
        <w:t>航空公司</w:t>
      </w:r>
      <w:r w:rsidR="00C8216B" w:rsidRPr="00D914F3">
        <w:rPr>
          <w:rFonts w:hint="eastAsia"/>
          <w:b/>
        </w:rPr>
        <w:t>及其</w:t>
      </w:r>
      <w:r w:rsidRPr="00D914F3">
        <w:rPr>
          <w:rFonts w:hint="eastAsia"/>
          <w:b/>
        </w:rPr>
        <w:t>代理人</w:t>
      </w:r>
      <w:r w:rsidR="00977430" w:rsidRPr="00B45042">
        <w:rPr>
          <w:rFonts w:hint="eastAsia"/>
          <w:b/>
        </w:rPr>
        <w:t>、</w:t>
      </w:r>
      <w:r w:rsidR="00977430">
        <w:rPr>
          <w:rFonts w:hint="eastAsia"/>
          <w:b/>
        </w:rPr>
        <w:t>付運人</w:t>
      </w:r>
      <w:r w:rsidR="00977430" w:rsidRPr="00B45042">
        <w:rPr>
          <w:rFonts w:hint="eastAsia"/>
          <w:b/>
        </w:rPr>
        <w:t>、</w:t>
      </w:r>
      <w:r w:rsidR="00D914F3" w:rsidRPr="00D914F3">
        <w:rPr>
          <w:rFonts w:hint="eastAsia"/>
          <w:b/>
        </w:rPr>
        <w:t>貨運代理人及其</w:t>
      </w:r>
      <w:proofErr w:type="gramStart"/>
      <w:r w:rsidR="004246C7">
        <w:rPr>
          <w:rFonts w:hint="eastAsia"/>
          <w:b/>
        </w:rPr>
        <w:t>外</w:t>
      </w:r>
      <w:r w:rsidR="00D914F3" w:rsidRPr="00D914F3">
        <w:rPr>
          <w:rFonts w:hint="eastAsia"/>
          <w:b/>
        </w:rPr>
        <w:t>判商</w:t>
      </w:r>
      <w:proofErr w:type="gramEnd"/>
      <w:r w:rsidR="00D914F3" w:rsidRPr="00D914F3">
        <w:rPr>
          <w:rFonts w:hint="eastAsia"/>
          <w:b/>
        </w:rPr>
        <w:t>的員工</w:t>
      </w:r>
      <w:r w:rsidR="00D914F3" w:rsidRPr="00D914F3">
        <w:rPr>
          <w:rFonts w:hint="eastAsia"/>
          <w:b/>
        </w:rPr>
        <w:t xml:space="preserve"> </w:t>
      </w:r>
      <w:r w:rsidR="00D914F3" w:rsidRPr="00D914F3">
        <w:rPr>
          <w:rFonts w:hint="eastAsia"/>
          <w:b/>
        </w:rPr>
        <w:t>—</w:t>
      </w:r>
      <w:r w:rsidR="00D914F3" w:rsidRPr="00D914F3">
        <w:rPr>
          <w:rFonts w:hint="eastAsia"/>
          <w:b/>
        </w:rPr>
        <w:t xml:space="preserve"> </w:t>
      </w:r>
      <w:r w:rsidR="00D914F3" w:rsidRPr="00D914F3">
        <w:rPr>
          <w:rFonts w:hint="eastAsia"/>
          <w:b/>
        </w:rPr>
        <w:t>空運危險品培訓</w:t>
      </w:r>
      <w:r w:rsidR="00B91E26" w:rsidRPr="00B91E26">
        <w:rPr>
          <w:rFonts w:hint="eastAsia"/>
          <w:b/>
        </w:rPr>
        <w:t>及評核</w:t>
      </w:r>
      <w:r w:rsidR="00D914F3" w:rsidRPr="00D914F3">
        <w:rPr>
          <w:rFonts w:hint="eastAsia"/>
          <w:b/>
        </w:rPr>
        <w:t>記錄</w:t>
      </w:r>
    </w:p>
    <w:p w14:paraId="7A00DE12" w14:textId="373F8629" w:rsidR="00770904" w:rsidRPr="00F84FF5" w:rsidRDefault="00D914F3" w:rsidP="00D914F3">
      <w:pPr>
        <w:spacing w:line="240" w:lineRule="auto"/>
        <w:jc w:val="center"/>
        <w:rPr>
          <w:b/>
          <w:sz w:val="22"/>
          <w:szCs w:val="22"/>
          <w:u w:val="single"/>
        </w:rPr>
      </w:pPr>
      <w:r w:rsidRPr="00F84FF5">
        <w:rPr>
          <w:b/>
          <w:sz w:val="22"/>
          <w:szCs w:val="22"/>
          <w:u w:val="single"/>
        </w:rPr>
        <w:t>D</w:t>
      </w:r>
      <w:r w:rsidR="004246C7" w:rsidRPr="00F84FF5">
        <w:rPr>
          <w:b/>
          <w:sz w:val="22"/>
          <w:szCs w:val="22"/>
          <w:u w:val="single"/>
        </w:rPr>
        <w:t xml:space="preserve">angerous </w:t>
      </w:r>
      <w:r w:rsidRPr="00F84FF5">
        <w:rPr>
          <w:b/>
          <w:sz w:val="22"/>
          <w:szCs w:val="22"/>
          <w:u w:val="single"/>
        </w:rPr>
        <w:t>G</w:t>
      </w:r>
      <w:r w:rsidR="004246C7" w:rsidRPr="00F84FF5">
        <w:rPr>
          <w:b/>
          <w:sz w:val="22"/>
          <w:szCs w:val="22"/>
          <w:u w:val="single"/>
        </w:rPr>
        <w:t>oods (DG)</w:t>
      </w:r>
      <w:r w:rsidRPr="00F84FF5">
        <w:rPr>
          <w:b/>
          <w:sz w:val="22"/>
          <w:szCs w:val="22"/>
          <w:u w:val="single"/>
        </w:rPr>
        <w:t xml:space="preserve"> Training </w:t>
      </w:r>
      <w:r w:rsidR="00B91E26">
        <w:rPr>
          <w:b/>
          <w:sz w:val="22"/>
          <w:szCs w:val="22"/>
          <w:u w:val="single"/>
        </w:rPr>
        <w:t xml:space="preserve">and Assessment </w:t>
      </w:r>
      <w:r w:rsidRPr="00F84FF5">
        <w:rPr>
          <w:b/>
          <w:sz w:val="22"/>
          <w:szCs w:val="22"/>
          <w:u w:val="single"/>
        </w:rPr>
        <w:t>Record</w:t>
      </w:r>
      <w:r w:rsidR="00770904" w:rsidRPr="00F84FF5">
        <w:rPr>
          <w:b/>
          <w:sz w:val="22"/>
          <w:szCs w:val="22"/>
          <w:u w:val="single"/>
        </w:rPr>
        <w:t xml:space="preserve"> for</w:t>
      </w:r>
    </w:p>
    <w:p w14:paraId="0E5449AF" w14:textId="0E36822E" w:rsidR="00D914F3" w:rsidRDefault="00D914F3" w:rsidP="00D914F3">
      <w:pPr>
        <w:spacing w:line="240" w:lineRule="auto"/>
        <w:jc w:val="center"/>
        <w:rPr>
          <w:b/>
          <w:u w:val="single"/>
        </w:rPr>
      </w:pPr>
      <w:r w:rsidRPr="00F84FF5">
        <w:rPr>
          <w:b/>
          <w:sz w:val="22"/>
          <w:szCs w:val="22"/>
          <w:u w:val="single"/>
        </w:rPr>
        <w:t xml:space="preserve">Staff Members of </w:t>
      </w:r>
      <w:r w:rsidR="00BC314A" w:rsidRPr="00F84FF5">
        <w:rPr>
          <w:b/>
          <w:sz w:val="22"/>
          <w:szCs w:val="22"/>
          <w:u w:val="single"/>
        </w:rPr>
        <w:t xml:space="preserve">Aircraft </w:t>
      </w:r>
      <w:r w:rsidR="00B45042" w:rsidRPr="00F84FF5">
        <w:rPr>
          <w:b/>
          <w:sz w:val="22"/>
          <w:szCs w:val="22"/>
          <w:u w:val="single"/>
        </w:rPr>
        <w:t>Operators</w:t>
      </w:r>
      <w:r w:rsidR="001E0AA9" w:rsidRPr="00F84FF5">
        <w:rPr>
          <w:b/>
          <w:sz w:val="22"/>
          <w:szCs w:val="22"/>
          <w:u w:val="single"/>
        </w:rPr>
        <w:t xml:space="preserve"> &amp;</w:t>
      </w:r>
      <w:r w:rsidR="00B45042" w:rsidRPr="00F84FF5">
        <w:rPr>
          <w:b/>
          <w:sz w:val="22"/>
          <w:szCs w:val="22"/>
          <w:u w:val="single"/>
        </w:rPr>
        <w:t xml:space="preserve"> Handling </w:t>
      </w:r>
      <w:r w:rsidR="00C279D0">
        <w:rPr>
          <w:b/>
          <w:sz w:val="22"/>
          <w:szCs w:val="22"/>
          <w:u w:val="single"/>
        </w:rPr>
        <w:t>A</w:t>
      </w:r>
      <w:r w:rsidR="00B45042" w:rsidRPr="00F84FF5">
        <w:rPr>
          <w:b/>
          <w:sz w:val="22"/>
          <w:szCs w:val="22"/>
          <w:u w:val="single"/>
        </w:rPr>
        <w:t xml:space="preserve">gents, Shippers, </w:t>
      </w:r>
      <w:r w:rsidRPr="00F84FF5">
        <w:rPr>
          <w:b/>
          <w:sz w:val="22"/>
          <w:szCs w:val="22"/>
          <w:u w:val="single"/>
        </w:rPr>
        <w:t>Freight Forwarders &amp; Sub-Contractors</w:t>
      </w:r>
    </w:p>
    <w:p w14:paraId="529B7CD7" w14:textId="77777777" w:rsidR="00D914F3" w:rsidRDefault="00D914F3" w:rsidP="00D914F3">
      <w:pPr>
        <w:spacing w:line="240" w:lineRule="auto"/>
        <w:jc w:val="center"/>
        <w:rPr>
          <w:b/>
          <w:u w:val="single"/>
        </w:rPr>
      </w:pPr>
    </w:p>
    <w:tbl>
      <w:tblPr>
        <w:tblStyle w:val="TableGrid"/>
        <w:tblW w:w="10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853"/>
        <w:gridCol w:w="3854"/>
      </w:tblGrid>
      <w:tr w:rsidR="00D914F3" w:rsidRPr="00D914F3" w14:paraId="5BF4BB0D" w14:textId="77777777" w:rsidTr="00B45042">
        <w:tc>
          <w:tcPr>
            <w:tcW w:w="2996" w:type="dxa"/>
            <w:vAlign w:val="center"/>
          </w:tcPr>
          <w:p w14:paraId="32111BC6" w14:textId="77777777" w:rsidR="00D914F3" w:rsidRPr="00D914F3" w:rsidRDefault="00D914F3" w:rsidP="006E6908">
            <w:pPr>
              <w:spacing w:line="276" w:lineRule="auto"/>
              <w:rPr>
                <w:b/>
                <w:sz w:val="20"/>
              </w:rPr>
            </w:pPr>
            <w:r w:rsidRPr="00D914F3">
              <w:rPr>
                <w:rFonts w:hint="eastAsia"/>
                <w:b/>
                <w:sz w:val="20"/>
              </w:rPr>
              <w:t>機構名稱</w:t>
            </w:r>
            <w:r w:rsidRPr="00D914F3">
              <w:rPr>
                <w:rFonts w:hint="eastAsia"/>
                <w:b/>
                <w:sz w:val="20"/>
              </w:rPr>
              <w:t xml:space="preserve"> Company Name:</w:t>
            </w:r>
          </w:p>
        </w:tc>
        <w:tc>
          <w:tcPr>
            <w:tcW w:w="7707" w:type="dxa"/>
            <w:gridSpan w:val="2"/>
            <w:vAlign w:val="center"/>
          </w:tcPr>
          <w:p w14:paraId="55634256" w14:textId="77777777" w:rsidR="00D914F3" w:rsidRPr="00D914F3" w:rsidRDefault="00D914F3" w:rsidP="006E6908">
            <w:pPr>
              <w:spacing w:line="276" w:lineRule="auto"/>
              <w:rPr>
                <w:sz w:val="20"/>
              </w:rPr>
            </w:pPr>
          </w:p>
        </w:tc>
      </w:tr>
      <w:tr w:rsidR="00B45042" w:rsidRPr="00D914F3" w14:paraId="6D33D066" w14:textId="77777777" w:rsidTr="00B45042">
        <w:tc>
          <w:tcPr>
            <w:tcW w:w="2996" w:type="dxa"/>
            <w:vAlign w:val="center"/>
          </w:tcPr>
          <w:p w14:paraId="56B8CB72" w14:textId="77777777" w:rsidR="00B45042" w:rsidRPr="00D914F3" w:rsidRDefault="00B45042" w:rsidP="00B45042">
            <w:pPr>
              <w:spacing w:line="276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負責人</w:t>
            </w:r>
            <w:r w:rsidRPr="00D914F3">
              <w:rPr>
                <w:rFonts w:hint="eastAsia"/>
                <w:b/>
                <w:sz w:val="20"/>
              </w:rPr>
              <w:t>資料</w:t>
            </w:r>
            <w:r w:rsidRPr="00D914F3"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 w:rsidRPr="00D914F3">
              <w:rPr>
                <w:rFonts w:hint="eastAsia"/>
                <w:b/>
                <w:sz w:val="20"/>
              </w:rPr>
              <w:t xml:space="preserve"> Person:</w:t>
            </w:r>
          </w:p>
        </w:tc>
        <w:tc>
          <w:tcPr>
            <w:tcW w:w="3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1B992" w14:textId="77777777" w:rsidR="00B45042" w:rsidRPr="00D914F3" w:rsidRDefault="00B45042" w:rsidP="00B45042">
            <w:pPr>
              <w:spacing w:line="276" w:lineRule="auto"/>
              <w:rPr>
                <w:sz w:val="20"/>
              </w:rPr>
            </w:pPr>
            <w:r w:rsidRPr="00D914F3">
              <w:rPr>
                <w:rFonts w:hint="eastAsia"/>
                <w:sz w:val="20"/>
              </w:rPr>
              <w:t>(</w:t>
            </w:r>
            <w:r w:rsidRPr="00D914F3">
              <w:rPr>
                <w:rFonts w:hint="eastAsia"/>
                <w:sz w:val="20"/>
              </w:rPr>
              <w:t>姓名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 w:rsidRPr="00D914F3">
              <w:rPr>
                <w:rFonts w:hint="eastAsia"/>
                <w:sz w:val="20"/>
              </w:rPr>
              <w:t>)</w:t>
            </w:r>
          </w:p>
        </w:tc>
        <w:tc>
          <w:tcPr>
            <w:tcW w:w="3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8D1C1" w14:textId="77777777" w:rsidR="00B45042" w:rsidRPr="00D914F3" w:rsidRDefault="00B45042" w:rsidP="00B45042">
            <w:pPr>
              <w:spacing w:line="276" w:lineRule="auto"/>
              <w:rPr>
                <w:sz w:val="20"/>
              </w:rPr>
            </w:pPr>
            <w:r w:rsidRPr="00D914F3">
              <w:rPr>
                <w:rFonts w:hint="eastAsia"/>
                <w:sz w:val="20"/>
              </w:rPr>
              <w:t>(</w:t>
            </w:r>
            <w:r w:rsidRPr="004520A3">
              <w:rPr>
                <w:rFonts w:hint="eastAsia"/>
                <w:sz w:val="20"/>
              </w:rPr>
              <w:t>職位</w:t>
            </w:r>
            <w:r w:rsidRPr="004520A3">
              <w:rPr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B45042" w:rsidRPr="00D914F3" w14:paraId="683D7DAD" w14:textId="77777777" w:rsidTr="00B45042">
        <w:tc>
          <w:tcPr>
            <w:tcW w:w="2996" w:type="dxa"/>
            <w:vAlign w:val="center"/>
          </w:tcPr>
          <w:p w14:paraId="77CEB97C" w14:textId="77777777" w:rsidR="00B45042" w:rsidRPr="00D914F3" w:rsidRDefault="00B45042" w:rsidP="00B45042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3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EC18F" w14:textId="77777777" w:rsidR="00B45042" w:rsidRPr="00D914F3" w:rsidRDefault="00B45042" w:rsidP="00B450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Phone)</w:t>
            </w:r>
          </w:p>
        </w:tc>
        <w:tc>
          <w:tcPr>
            <w:tcW w:w="3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459FF" w14:textId="77777777" w:rsidR="00B45042" w:rsidRPr="00D914F3" w:rsidRDefault="00B45042" w:rsidP="00B450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電</w:t>
            </w:r>
            <w:r w:rsidRPr="004520A3">
              <w:rPr>
                <w:rFonts w:hint="eastAsia"/>
                <w:sz w:val="20"/>
              </w:rPr>
              <w:t>郵</w:t>
            </w:r>
            <w:r>
              <w:rPr>
                <w:rFonts w:hint="eastAsia"/>
                <w:sz w:val="20"/>
              </w:rPr>
              <w:t xml:space="preserve"> Em</w:t>
            </w:r>
            <w:r>
              <w:rPr>
                <w:sz w:val="20"/>
              </w:rPr>
              <w:t>ail)</w:t>
            </w:r>
          </w:p>
        </w:tc>
      </w:tr>
    </w:tbl>
    <w:p w14:paraId="1A0B4139" w14:textId="77777777" w:rsidR="00D914F3" w:rsidRDefault="00D914F3" w:rsidP="00871124">
      <w:pPr>
        <w:spacing w:line="120" w:lineRule="auto"/>
        <w:rPr>
          <w:b/>
        </w:rPr>
      </w:pPr>
    </w:p>
    <w:p w14:paraId="3CD1E659" w14:textId="77777777" w:rsidR="00474BF9" w:rsidRDefault="00474BF9" w:rsidP="00BD2648">
      <w:pPr>
        <w:spacing w:line="12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907AC" w14:paraId="40AAE9BB" w14:textId="77777777" w:rsidTr="00DB6D46">
        <w:tc>
          <w:tcPr>
            <w:tcW w:w="10683" w:type="dxa"/>
            <w:shd w:val="clear" w:color="auto" w:fill="D9D9D9" w:themeFill="background1" w:themeFillShade="D9"/>
          </w:tcPr>
          <w:p w14:paraId="5B7EB87A" w14:textId="77777777" w:rsidR="000907AC" w:rsidRPr="006E6908" w:rsidRDefault="000907AC" w:rsidP="0079267D">
            <w:pPr>
              <w:spacing w:line="240" w:lineRule="auto"/>
              <w:rPr>
                <w:b/>
                <w:sz w:val="20"/>
              </w:rPr>
            </w:pPr>
            <w:r w:rsidRPr="006E6908">
              <w:rPr>
                <w:rFonts w:hint="eastAsia"/>
                <w:b/>
                <w:sz w:val="20"/>
              </w:rPr>
              <w:t>第</w:t>
            </w:r>
            <w:r w:rsidR="00436027">
              <w:rPr>
                <w:rFonts w:hint="eastAsia"/>
                <w:b/>
                <w:sz w:val="20"/>
              </w:rPr>
              <w:t>一</w:t>
            </w:r>
            <w:r w:rsidRPr="006E6908">
              <w:rPr>
                <w:rFonts w:hint="eastAsia"/>
                <w:b/>
                <w:sz w:val="20"/>
              </w:rPr>
              <w:t>部分</w:t>
            </w:r>
            <w:r w:rsidRPr="006E6908">
              <w:rPr>
                <w:rFonts w:hint="eastAsia"/>
                <w:b/>
                <w:sz w:val="20"/>
              </w:rPr>
              <w:t xml:space="preserve">   </w:t>
            </w:r>
            <w:r w:rsidRPr="000907AC">
              <w:rPr>
                <w:rFonts w:hint="eastAsia"/>
                <w:b/>
                <w:sz w:val="20"/>
              </w:rPr>
              <w:t>培訓記錄</w:t>
            </w:r>
          </w:p>
          <w:p w14:paraId="2777F97D" w14:textId="77777777" w:rsidR="000907AC" w:rsidRDefault="000907AC" w:rsidP="008B1E93">
            <w:pPr>
              <w:spacing w:line="240" w:lineRule="auto"/>
              <w:rPr>
                <w:b/>
              </w:rPr>
            </w:pPr>
            <w:r w:rsidRPr="006E6908">
              <w:rPr>
                <w:b/>
                <w:sz w:val="20"/>
              </w:rPr>
              <w:t xml:space="preserve">Section </w:t>
            </w:r>
            <w:r w:rsidR="00436027">
              <w:rPr>
                <w:rFonts w:hint="eastAsia"/>
                <w:b/>
                <w:sz w:val="20"/>
              </w:rPr>
              <w:t>1</w:t>
            </w:r>
            <w:r w:rsidRPr="006E6908">
              <w:rPr>
                <w:b/>
                <w:sz w:val="20"/>
              </w:rPr>
              <w:t xml:space="preserve">   Training </w:t>
            </w:r>
            <w:r>
              <w:rPr>
                <w:rFonts w:hint="eastAsia"/>
                <w:b/>
                <w:sz w:val="20"/>
              </w:rPr>
              <w:t>Record</w:t>
            </w:r>
            <w:r w:rsidR="00C92DB3">
              <w:rPr>
                <w:b/>
                <w:sz w:val="20"/>
              </w:rPr>
              <w:t xml:space="preserve"> </w:t>
            </w:r>
          </w:p>
        </w:tc>
      </w:tr>
      <w:tr w:rsidR="000907AC" w:rsidRPr="00FD4112" w14:paraId="356AE553" w14:textId="77777777" w:rsidTr="00DB6D46">
        <w:trPr>
          <w:trHeight w:val="3229"/>
        </w:trPr>
        <w:tc>
          <w:tcPr>
            <w:tcW w:w="1068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5830C" w14:textId="69D0DFA0" w:rsidR="001B11B1" w:rsidRPr="00D1379D" w:rsidRDefault="00BC1335" w:rsidP="00BC1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</w:rPr>
            </w:pPr>
            <w:r w:rsidRPr="00D1379D">
              <w:rPr>
                <w:rFonts w:hint="eastAsia"/>
                <w:sz w:val="18"/>
              </w:rPr>
              <w:t>僱主必須確保其</w:t>
            </w:r>
            <w:r w:rsidR="00921C15" w:rsidRPr="00C2488F">
              <w:rPr>
                <w:rFonts w:hint="eastAsia"/>
                <w:sz w:val="18"/>
              </w:rPr>
              <w:t>僱員</w:t>
            </w:r>
            <w:r w:rsidRPr="00D1379D">
              <w:rPr>
                <w:rFonts w:hint="eastAsia"/>
                <w:sz w:val="18"/>
              </w:rPr>
              <w:t>完成與其職</w:t>
            </w:r>
            <w:r w:rsidR="000A4C07" w:rsidRPr="000A4C07">
              <w:rPr>
                <w:rFonts w:hint="eastAsia"/>
                <w:sz w:val="18"/>
              </w:rPr>
              <w:t>能</w:t>
            </w:r>
            <w:r w:rsidRPr="00D1379D">
              <w:rPr>
                <w:rFonts w:hint="eastAsia"/>
                <w:sz w:val="18"/>
              </w:rPr>
              <w:t>相符及</w:t>
            </w:r>
            <w:r w:rsidR="003B56E8" w:rsidRPr="00D1379D">
              <w:rPr>
                <w:rFonts w:hint="eastAsia"/>
                <w:sz w:val="18"/>
              </w:rPr>
              <w:t>已</w:t>
            </w:r>
            <w:r w:rsidRPr="00D1379D">
              <w:rPr>
                <w:rFonts w:hint="eastAsia"/>
                <w:sz w:val="18"/>
              </w:rPr>
              <w:t>獲民航處批准的空運危險品培訓課程，並每</w:t>
            </w:r>
            <w:r w:rsidRPr="00D1379D">
              <w:rPr>
                <w:rFonts w:hint="eastAsia"/>
                <w:sz w:val="18"/>
              </w:rPr>
              <w:t>24</w:t>
            </w:r>
            <w:r w:rsidRPr="00D1379D">
              <w:rPr>
                <w:rFonts w:hint="eastAsia"/>
                <w:sz w:val="18"/>
              </w:rPr>
              <w:t>個月接受</w:t>
            </w:r>
            <w:proofErr w:type="gramStart"/>
            <w:r w:rsidRPr="00D1379D">
              <w:rPr>
                <w:rFonts w:hint="eastAsia"/>
                <w:sz w:val="18"/>
              </w:rPr>
              <w:t>複</w:t>
            </w:r>
            <w:proofErr w:type="gramEnd"/>
            <w:r w:rsidRPr="00D1379D">
              <w:rPr>
                <w:rFonts w:hint="eastAsia"/>
                <w:sz w:val="18"/>
              </w:rPr>
              <w:t>訓。</w:t>
            </w:r>
            <w:r w:rsidR="001B11B1" w:rsidRPr="00D1379D">
              <w:rPr>
                <w:rFonts w:hint="eastAsia"/>
                <w:sz w:val="18"/>
              </w:rPr>
              <w:t xml:space="preserve">Employers must ensure that employees are provided with </w:t>
            </w:r>
            <w:r w:rsidR="007E3361" w:rsidRPr="00D1379D">
              <w:rPr>
                <w:sz w:val="18"/>
              </w:rPr>
              <w:t>DG</w:t>
            </w:r>
            <w:r w:rsidR="007E3361" w:rsidRPr="00D1379D">
              <w:rPr>
                <w:rFonts w:hint="eastAsia"/>
                <w:sz w:val="18"/>
              </w:rPr>
              <w:t xml:space="preserve"> </w:t>
            </w:r>
            <w:r w:rsidR="001B11B1" w:rsidRPr="00D1379D">
              <w:rPr>
                <w:rFonts w:hint="eastAsia"/>
                <w:sz w:val="18"/>
              </w:rPr>
              <w:t xml:space="preserve">training commensurate </w:t>
            </w:r>
            <w:r w:rsidR="001B11B1" w:rsidRPr="00D1379D">
              <w:rPr>
                <w:sz w:val="18"/>
              </w:rPr>
              <w:t xml:space="preserve">with their </w:t>
            </w:r>
            <w:r w:rsidR="000A4C07">
              <w:rPr>
                <w:sz w:val="18"/>
              </w:rPr>
              <w:t xml:space="preserve">job </w:t>
            </w:r>
            <w:r w:rsidR="001B11B1" w:rsidRPr="00D1379D">
              <w:rPr>
                <w:sz w:val="18"/>
              </w:rPr>
              <w:t>functions and have been approved by the C</w:t>
            </w:r>
            <w:r w:rsidR="003B56E8" w:rsidRPr="00D1379D">
              <w:rPr>
                <w:sz w:val="18"/>
              </w:rPr>
              <w:t xml:space="preserve">ivil </w:t>
            </w:r>
            <w:r w:rsidR="001B11B1" w:rsidRPr="00D1379D">
              <w:rPr>
                <w:sz w:val="18"/>
              </w:rPr>
              <w:t>A</w:t>
            </w:r>
            <w:r w:rsidR="003B56E8" w:rsidRPr="00D1379D">
              <w:rPr>
                <w:rFonts w:hint="eastAsia"/>
                <w:sz w:val="18"/>
              </w:rPr>
              <w:t>v</w:t>
            </w:r>
            <w:r w:rsidR="003B56E8" w:rsidRPr="00D1379D">
              <w:rPr>
                <w:sz w:val="18"/>
              </w:rPr>
              <w:t>iation</w:t>
            </w:r>
            <w:r w:rsidR="000A4C07">
              <w:rPr>
                <w:sz w:val="18"/>
              </w:rPr>
              <w:t xml:space="preserve"> Department</w:t>
            </w:r>
            <w:r w:rsidR="001B11B1" w:rsidRPr="00D1379D">
              <w:rPr>
                <w:sz w:val="18"/>
              </w:rPr>
              <w:t>, and they shall receive recurrent training every 24 months.</w:t>
            </w:r>
          </w:p>
          <w:p w14:paraId="55115493" w14:textId="77777777" w:rsidR="00BC1335" w:rsidRPr="00D1379D" w:rsidRDefault="00BC1335" w:rsidP="00D47A20">
            <w:pPr>
              <w:pStyle w:val="ListParagraph"/>
              <w:spacing w:line="160" w:lineRule="exact"/>
              <w:ind w:left="357"/>
              <w:rPr>
                <w:sz w:val="18"/>
              </w:rPr>
            </w:pPr>
          </w:p>
          <w:p w14:paraId="14E676ED" w14:textId="72EF16E5" w:rsidR="000907AC" w:rsidRPr="00D1379D" w:rsidRDefault="00DB61E2" w:rsidP="007E336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</w:rPr>
            </w:pPr>
            <w:r w:rsidRPr="00D1379D">
              <w:rPr>
                <w:rFonts w:hint="eastAsia"/>
                <w:sz w:val="18"/>
              </w:rPr>
              <w:t>僱主必須為每名</w:t>
            </w:r>
            <w:r w:rsidR="007E3361" w:rsidRPr="00D1379D">
              <w:rPr>
                <w:rFonts w:hint="eastAsia"/>
                <w:sz w:val="18"/>
              </w:rPr>
              <w:t>從事貨物</w:t>
            </w:r>
            <w:r w:rsidR="00437FDE" w:rsidRPr="00D1379D">
              <w:rPr>
                <w:rFonts w:hint="eastAsia"/>
                <w:sz w:val="18"/>
              </w:rPr>
              <w:t>、</w:t>
            </w:r>
            <w:r w:rsidR="00B635E2" w:rsidRPr="00B635E2">
              <w:rPr>
                <w:rFonts w:hint="eastAsia"/>
                <w:sz w:val="18"/>
              </w:rPr>
              <w:t>乘</w:t>
            </w:r>
            <w:r w:rsidR="007E3361" w:rsidRPr="00D1379D">
              <w:rPr>
                <w:rFonts w:hint="eastAsia"/>
                <w:sz w:val="18"/>
              </w:rPr>
              <w:t>客</w:t>
            </w:r>
            <w:r w:rsidR="00C2488F" w:rsidRPr="00C2488F">
              <w:rPr>
                <w:rFonts w:hint="eastAsia"/>
                <w:sz w:val="18"/>
              </w:rPr>
              <w:t>和</w:t>
            </w:r>
            <w:r w:rsidR="007E3361" w:rsidRPr="00D1379D">
              <w:rPr>
                <w:rFonts w:hint="eastAsia"/>
                <w:sz w:val="18"/>
              </w:rPr>
              <w:t>行李</w:t>
            </w:r>
            <w:r w:rsidR="00841B6C">
              <w:rPr>
                <w:rFonts w:hint="eastAsia"/>
                <w:sz w:val="18"/>
              </w:rPr>
              <w:t>航</w:t>
            </w:r>
            <w:r w:rsidR="00841B6C" w:rsidRPr="00D1379D">
              <w:rPr>
                <w:rFonts w:hint="eastAsia"/>
                <w:sz w:val="18"/>
              </w:rPr>
              <w:t>空運</w:t>
            </w:r>
            <w:r w:rsidR="00841B6C">
              <w:rPr>
                <w:rFonts w:hint="eastAsia"/>
                <w:sz w:val="18"/>
              </w:rPr>
              <w:t>輸</w:t>
            </w:r>
            <w:r w:rsidR="007E3361" w:rsidRPr="00D1379D">
              <w:rPr>
                <w:rFonts w:hint="eastAsia"/>
                <w:sz w:val="18"/>
              </w:rPr>
              <w:t>相關</w:t>
            </w:r>
            <w:r w:rsidR="0090062C" w:rsidRPr="00D1379D">
              <w:rPr>
                <w:rFonts w:hint="eastAsia"/>
                <w:sz w:val="18"/>
              </w:rPr>
              <w:t>工作（包括負責</w:t>
            </w:r>
            <w:r w:rsidR="00C2488F" w:rsidRPr="00C2488F">
              <w:rPr>
                <w:rFonts w:hint="eastAsia"/>
                <w:sz w:val="18"/>
              </w:rPr>
              <w:t>識別</w:t>
            </w:r>
            <w:r w:rsidR="0090062C" w:rsidRPr="00D1379D">
              <w:rPr>
                <w:rFonts w:hint="eastAsia"/>
                <w:sz w:val="18"/>
              </w:rPr>
              <w:t>禁止上機或未申報的危險品等</w:t>
            </w:r>
            <w:r w:rsidR="00F363ED" w:rsidRPr="00D1379D">
              <w:rPr>
                <w:rFonts w:hint="eastAsia"/>
                <w:sz w:val="18"/>
              </w:rPr>
              <w:t>工作</w:t>
            </w:r>
            <w:r w:rsidR="0090062C" w:rsidRPr="00D1379D">
              <w:rPr>
                <w:rFonts w:hint="eastAsia"/>
                <w:sz w:val="18"/>
              </w:rPr>
              <w:t>）</w:t>
            </w:r>
            <w:r w:rsidRPr="00D1379D">
              <w:rPr>
                <w:rFonts w:hint="eastAsia"/>
                <w:sz w:val="18"/>
              </w:rPr>
              <w:t>的</w:t>
            </w:r>
            <w:r w:rsidR="00F363ED" w:rsidRPr="00A86A44">
              <w:rPr>
                <w:rFonts w:hint="eastAsia"/>
                <w:sz w:val="18"/>
              </w:rPr>
              <w:t>僱員</w:t>
            </w:r>
            <w:r w:rsidRPr="00D1379D">
              <w:rPr>
                <w:rFonts w:hint="eastAsia"/>
                <w:sz w:val="18"/>
              </w:rPr>
              <w:t>保存培訓</w:t>
            </w:r>
            <w:r w:rsidR="00C24D6D" w:rsidRPr="00C24D6D">
              <w:rPr>
                <w:rFonts w:hint="eastAsia"/>
                <w:sz w:val="18"/>
              </w:rPr>
              <w:t>及評核</w:t>
            </w:r>
            <w:r w:rsidRPr="00D1379D">
              <w:rPr>
                <w:rFonts w:hint="eastAsia"/>
                <w:sz w:val="18"/>
              </w:rPr>
              <w:t>記錄最少</w:t>
            </w:r>
            <w:r w:rsidRPr="00D1379D">
              <w:rPr>
                <w:rFonts w:hint="eastAsia"/>
                <w:sz w:val="18"/>
              </w:rPr>
              <w:t>36</w:t>
            </w:r>
            <w:r w:rsidRPr="00D1379D">
              <w:rPr>
                <w:rFonts w:hint="eastAsia"/>
                <w:sz w:val="18"/>
              </w:rPr>
              <w:t>個月。</w:t>
            </w:r>
            <w:r w:rsidRPr="00D1379D">
              <w:rPr>
                <w:sz w:val="18"/>
              </w:rPr>
              <w:t>T</w:t>
            </w:r>
            <w:r w:rsidR="008B1E93" w:rsidRPr="00D1379D">
              <w:rPr>
                <w:sz w:val="18"/>
              </w:rPr>
              <w:t xml:space="preserve">raining </w:t>
            </w:r>
            <w:r w:rsidR="004E38D8">
              <w:rPr>
                <w:sz w:val="18"/>
              </w:rPr>
              <w:t xml:space="preserve">and assessment </w:t>
            </w:r>
            <w:r w:rsidR="008B1E93" w:rsidRPr="00D1379D">
              <w:rPr>
                <w:sz w:val="18"/>
              </w:rPr>
              <w:t xml:space="preserve">record must be </w:t>
            </w:r>
            <w:r w:rsidRPr="00D1379D">
              <w:rPr>
                <w:sz w:val="18"/>
              </w:rPr>
              <w:t>retained</w:t>
            </w:r>
            <w:r w:rsidR="008B1E93" w:rsidRPr="00D1379D">
              <w:rPr>
                <w:sz w:val="18"/>
              </w:rPr>
              <w:t xml:space="preserve"> by the employer for each employee </w:t>
            </w:r>
            <w:r w:rsidR="00FC4994" w:rsidRPr="00D1379D">
              <w:rPr>
                <w:sz w:val="18"/>
              </w:rPr>
              <w:t>engaged in job functions relevant to</w:t>
            </w:r>
            <w:r w:rsidR="0090062C" w:rsidRPr="00D1379D">
              <w:rPr>
                <w:sz w:val="18"/>
              </w:rPr>
              <w:t xml:space="preserve"> the </w:t>
            </w:r>
            <w:r w:rsidR="00FC4994" w:rsidRPr="00D1379D">
              <w:rPr>
                <w:sz w:val="18"/>
              </w:rPr>
              <w:t xml:space="preserve">air </w:t>
            </w:r>
            <w:r w:rsidR="0090062C" w:rsidRPr="00D1379D">
              <w:rPr>
                <w:sz w:val="18"/>
              </w:rPr>
              <w:t xml:space="preserve">transport </w:t>
            </w:r>
            <w:r w:rsidR="00FC4994" w:rsidRPr="00D1379D">
              <w:rPr>
                <w:sz w:val="18"/>
              </w:rPr>
              <w:t>cargo</w:t>
            </w:r>
            <w:r w:rsidR="005239DB">
              <w:rPr>
                <w:sz w:val="18"/>
              </w:rPr>
              <w:t>,</w:t>
            </w:r>
            <w:r w:rsidR="00FC4994" w:rsidRPr="00D1379D">
              <w:rPr>
                <w:sz w:val="18"/>
              </w:rPr>
              <w:t xml:space="preserve"> passenger</w:t>
            </w:r>
            <w:r w:rsidR="00FF0B24">
              <w:rPr>
                <w:sz w:val="18"/>
              </w:rPr>
              <w:t>s</w:t>
            </w:r>
            <w:r w:rsidR="005239DB">
              <w:rPr>
                <w:sz w:val="18"/>
              </w:rPr>
              <w:t xml:space="preserve"> </w:t>
            </w:r>
            <w:r w:rsidR="004E38D8">
              <w:rPr>
                <w:sz w:val="18"/>
              </w:rPr>
              <w:t>and</w:t>
            </w:r>
            <w:r w:rsidR="00FC4994" w:rsidRPr="00D1379D">
              <w:rPr>
                <w:sz w:val="18"/>
              </w:rPr>
              <w:t xml:space="preserve"> baggage</w:t>
            </w:r>
            <w:r w:rsidR="008B1E93" w:rsidRPr="00D1379D">
              <w:rPr>
                <w:sz w:val="18"/>
              </w:rPr>
              <w:t xml:space="preserve"> </w:t>
            </w:r>
            <w:r w:rsidR="0090062C" w:rsidRPr="00D1379D">
              <w:rPr>
                <w:sz w:val="18"/>
              </w:rPr>
              <w:t>(including those responsible for identifying forbidden or undeclared dangerous goods</w:t>
            </w:r>
            <w:r w:rsidR="0090062C" w:rsidRPr="00D1379D">
              <w:rPr>
                <w:rFonts w:hint="eastAsia"/>
                <w:sz w:val="18"/>
              </w:rPr>
              <w:t>,</w:t>
            </w:r>
            <w:r w:rsidR="0090062C" w:rsidRPr="00D1379D">
              <w:rPr>
                <w:sz w:val="18"/>
              </w:rPr>
              <w:t xml:space="preserve"> </w:t>
            </w:r>
            <w:r w:rsidR="0090062C" w:rsidRPr="00D1379D">
              <w:rPr>
                <w:rFonts w:hint="eastAsia"/>
                <w:sz w:val="18"/>
              </w:rPr>
              <w:t>e</w:t>
            </w:r>
            <w:r w:rsidR="0090062C" w:rsidRPr="00D1379D">
              <w:rPr>
                <w:sz w:val="18"/>
              </w:rPr>
              <w:t xml:space="preserve">tc.) </w:t>
            </w:r>
            <w:r w:rsidRPr="00D1379D">
              <w:rPr>
                <w:sz w:val="18"/>
              </w:rPr>
              <w:t>for a minimum period of 36 months.</w:t>
            </w:r>
          </w:p>
          <w:p w14:paraId="686D2EAC" w14:textId="77777777" w:rsidR="00BC1335" w:rsidRPr="00D1379D" w:rsidRDefault="00BC1335" w:rsidP="00D47A20">
            <w:pPr>
              <w:spacing w:line="160" w:lineRule="exact"/>
              <w:ind w:left="357"/>
              <w:contextualSpacing/>
              <w:rPr>
                <w:sz w:val="18"/>
              </w:rPr>
            </w:pPr>
          </w:p>
          <w:p w14:paraId="3FA46EC0" w14:textId="7C854833" w:rsidR="004864FE" w:rsidRPr="00D1379D" w:rsidRDefault="00067A8D" w:rsidP="004864F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</w:rPr>
            </w:pPr>
            <w:r w:rsidRPr="00D1379D">
              <w:rPr>
                <w:rFonts w:hint="eastAsia"/>
                <w:sz w:val="18"/>
              </w:rPr>
              <w:t>如僱主採用第三</w:t>
            </w:r>
            <w:r w:rsidR="0090062C" w:rsidRPr="00D1379D">
              <w:rPr>
                <w:rFonts w:hint="eastAsia"/>
                <w:sz w:val="18"/>
              </w:rPr>
              <w:t>方</w:t>
            </w:r>
            <w:r w:rsidRPr="00D1379D">
              <w:rPr>
                <w:rFonts w:hint="eastAsia"/>
                <w:sz w:val="18"/>
              </w:rPr>
              <w:t>培訓機構，</w:t>
            </w:r>
            <w:r w:rsidR="0090062C" w:rsidRPr="00D1379D">
              <w:rPr>
                <w:rFonts w:hint="eastAsia"/>
                <w:sz w:val="18"/>
              </w:rPr>
              <w:t>必</w:t>
            </w:r>
            <w:r w:rsidRPr="00D1379D">
              <w:rPr>
                <w:rFonts w:hint="eastAsia"/>
                <w:sz w:val="18"/>
              </w:rPr>
              <w:t>須把有關機構發出的</w:t>
            </w:r>
            <w:r w:rsidR="0090062C" w:rsidRPr="00D1379D">
              <w:rPr>
                <w:rFonts w:hint="eastAsia"/>
                <w:sz w:val="18"/>
              </w:rPr>
              <w:t>培訓</w:t>
            </w:r>
            <w:r w:rsidRPr="00D1379D">
              <w:rPr>
                <w:rFonts w:hint="eastAsia"/>
                <w:sz w:val="18"/>
              </w:rPr>
              <w:t>證書</w:t>
            </w:r>
            <w:r w:rsidR="00436027" w:rsidRPr="00D1379D">
              <w:rPr>
                <w:rFonts w:hint="eastAsia"/>
                <w:sz w:val="18"/>
              </w:rPr>
              <w:t>副本</w:t>
            </w:r>
            <w:r w:rsidRPr="00D1379D">
              <w:rPr>
                <w:rFonts w:hint="eastAsia"/>
                <w:sz w:val="18"/>
              </w:rPr>
              <w:t>與此記錄表一併保存。</w:t>
            </w:r>
            <w:r w:rsidRPr="00D1379D">
              <w:rPr>
                <w:sz w:val="18"/>
              </w:rPr>
              <w:t>When</w:t>
            </w:r>
            <w:r w:rsidR="001B11B1" w:rsidRPr="00D1379D">
              <w:rPr>
                <w:sz w:val="18"/>
              </w:rPr>
              <w:t xml:space="preserve"> third</w:t>
            </w:r>
            <w:r w:rsidR="002E4998">
              <w:rPr>
                <w:sz w:val="18"/>
              </w:rPr>
              <w:t xml:space="preserve"> </w:t>
            </w:r>
            <w:r w:rsidR="001B11B1" w:rsidRPr="00D1379D">
              <w:rPr>
                <w:sz w:val="18"/>
              </w:rPr>
              <w:t>party training providers</w:t>
            </w:r>
            <w:r w:rsidRPr="00D1379D">
              <w:rPr>
                <w:sz w:val="18"/>
              </w:rPr>
              <w:t xml:space="preserve"> are engaged</w:t>
            </w:r>
            <w:r w:rsidR="001B11B1" w:rsidRPr="00D1379D">
              <w:rPr>
                <w:sz w:val="18"/>
              </w:rPr>
              <w:t>,</w:t>
            </w:r>
            <w:r w:rsidRPr="00D1379D">
              <w:rPr>
                <w:sz w:val="18"/>
              </w:rPr>
              <w:t xml:space="preserve"> employers shall retain a </w:t>
            </w:r>
            <w:r w:rsidR="00436027" w:rsidRPr="00D1379D">
              <w:rPr>
                <w:sz w:val="18"/>
              </w:rPr>
              <w:t>photo</w:t>
            </w:r>
            <w:r w:rsidRPr="00D1379D">
              <w:rPr>
                <w:sz w:val="18"/>
              </w:rPr>
              <w:t xml:space="preserve">copy of the relevant </w:t>
            </w:r>
            <w:r w:rsidR="0090062C" w:rsidRPr="00D1379D">
              <w:rPr>
                <w:sz w:val="18"/>
              </w:rPr>
              <w:t xml:space="preserve">DG </w:t>
            </w:r>
            <w:r w:rsidRPr="00D1379D">
              <w:rPr>
                <w:sz w:val="18"/>
              </w:rPr>
              <w:t>training certificate</w:t>
            </w:r>
            <w:r w:rsidR="00AD1AB1" w:rsidRPr="00D1379D">
              <w:rPr>
                <w:sz w:val="18"/>
              </w:rPr>
              <w:t>(s)</w:t>
            </w:r>
            <w:r w:rsidR="00436027" w:rsidRPr="00D1379D">
              <w:rPr>
                <w:sz w:val="18"/>
              </w:rPr>
              <w:t xml:space="preserve"> </w:t>
            </w:r>
            <w:r w:rsidRPr="00D1379D">
              <w:rPr>
                <w:sz w:val="18"/>
              </w:rPr>
              <w:t>together with this record form.</w:t>
            </w:r>
            <w:r w:rsidR="001B11B1" w:rsidRPr="00D1379D">
              <w:rPr>
                <w:sz w:val="18"/>
              </w:rPr>
              <w:t xml:space="preserve"> </w:t>
            </w:r>
          </w:p>
          <w:p w14:paraId="223995AB" w14:textId="77777777" w:rsidR="004864FE" w:rsidRPr="00D1379D" w:rsidRDefault="004864FE" w:rsidP="00D47A20">
            <w:pPr>
              <w:pStyle w:val="ListParagraph"/>
              <w:spacing w:line="160" w:lineRule="exact"/>
              <w:ind w:left="357"/>
              <w:rPr>
                <w:sz w:val="18"/>
              </w:rPr>
            </w:pPr>
          </w:p>
          <w:p w14:paraId="162F7367" w14:textId="27CADB2C" w:rsidR="004864FE" w:rsidRPr="00D1379D" w:rsidRDefault="0090062C" w:rsidP="00067A8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 w:rsidRPr="00D1379D">
              <w:rPr>
                <w:rFonts w:hint="eastAsia"/>
                <w:sz w:val="18"/>
              </w:rPr>
              <w:t>僱</w:t>
            </w:r>
            <w:r w:rsidR="004864FE" w:rsidRPr="00D1379D">
              <w:rPr>
                <w:rFonts w:hint="eastAsia"/>
                <w:sz w:val="18"/>
              </w:rPr>
              <w:t>主可採用其他</w:t>
            </w:r>
            <w:r w:rsidRPr="00D1379D">
              <w:rPr>
                <w:rFonts w:hint="eastAsia"/>
                <w:sz w:val="18"/>
              </w:rPr>
              <w:t>設計的文本</w:t>
            </w:r>
            <w:r w:rsidR="004864FE" w:rsidRPr="00D1379D">
              <w:rPr>
                <w:rFonts w:hint="eastAsia"/>
                <w:sz w:val="18"/>
              </w:rPr>
              <w:t>或電子格式的表格以代替</w:t>
            </w:r>
            <w:r w:rsidRPr="00D1379D">
              <w:rPr>
                <w:rFonts w:hint="eastAsia"/>
                <w:sz w:val="18"/>
              </w:rPr>
              <w:t>本</w:t>
            </w:r>
            <w:r w:rsidR="004864FE" w:rsidRPr="00D1379D">
              <w:rPr>
                <w:rFonts w:hint="eastAsia"/>
                <w:sz w:val="18"/>
              </w:rPr>
              <w:t>培訓</w:t>
            </w:r>
            <w:r w:rsidRPr="00D1379D">
              <w:rPr>
                <w:rFonts w:hint="eastAsia"/>
                <w:sz w:val="18"/>
              </w:rPr>
              <w:t>及</w:t>
            </w:r>
            <w:r w:rsidR="004864FE" w:rsidRPr="00D1379D">
              <w:rPr>
                <w:rFonts w:hint="eastAsia"/>
                <w:sz w:val="18"/>
              </w:rPr>
              <w:t>評</w:t>
            </w:r>
            <w:r w:rsidRPr="00D1379D">
              <w:rPr>
                <w:rFonts w:hint="eastAsia"/>
                <w:sz w:val="18"/>
              </w:rPr>
              <w:t>核</w:t>
            </w:r>
            <w:r w:rsidR="004864FE" w:rsidRPr="00D1379D">
              <w:rPr>
                <w:rFonts w:hint="eastAsia"/>
                <w:sz w:val="18"/>
              </w:rPr>
              <w:t>記錄表格</w:t>
            </w:r>
            <w:r w:rsidR="001D6145" w:rsidRPr="001D6145">
              <w:rPr>
                <w:rFonts w:hint="eastAsia"/>
                <w:sz w:val="18"/>
              </w:rPr>
              <w:t>範本</w:t>
            </w:r>
            <w:r w:rsidR="004864FE" w:rsidRPr="00D1379D">
              <w:rPr>
                <w:rFonts w:hint="eastAsia"/>
                <w:sz w:val="18"/>
              </w:rPr>
              <w:t>。該表格必須至少包含</w:t>
            </w:r>
            <w:r w:rsidR="00BB488C" w:rsidRPr="00D1379D">
              <w:rPr>
                <w:rFonts w:hint="eastAsia"/>
                <w:sz w:val="18"/>
              </w:rPr>
              <w:t>下列</w:t>
            </w:r>
            <w:r w:rsidR="004864FE" w:rsidRPr="00D1379D">
              <w:rPr>
                <w:rFonts w:hint="eastAsia"/>
                <w:sz w:val="18"/>
              </w:rPr>
              <w:t>第二部分中要求</w:t>
            </w:r>
            <w:r w:rsidR="00384205" w:rsidRPr="00D1379D">
              <w:rPr>
                <w:rFonts w:hint="eastAsia"/>
                <w:sz w:val="18"/>
              </w:rPr>
              <w:t>填寫</w:t>
            </w:r>
            <w:r w:rsidR="004864FE" w:rsidRPr="00D1379D">
              <w:rPr>
                <w:rFonts w:hint="eastAsia"/>
                <w:sz w:val="18"/>
              </w:rPr>
              <w:t>的</w:t>
            </w:r>
            <w:r w:rsidR="00384205" w:rsidRPr="00D1379D">
              <w:rPr>
                <w:rFonts w:hint="eastAsia"/>
                <w:sz w:val="18"/>
              </w:rPr>
              <w:t>資料</w:t>
            </w:r>
            <w:r w:rsidR="004864FE" w:rsidRPr="00D1379D">
              <w:rPr>
                <w:rFonts w:hint="eastAsia"/>
                <w:sz w:val="18"/>
              </w:rPr>
              <w:t>。</w:t>
            </w:r>
            <w:r w:rsidR="004864FE" w:rsidRPr="00D1379D">
              <w:rPr>
                <w:rFonts w:hint="eastAsia"/>
                <w:sz w:val="18"/>
              </w:rPr>
              <w:t xml:space="preserve"> </w:t>
            </w:r>
            <w:r w:rsidR="004864FE" w:rsidRPr="00D1379D">
              <w:rPr>
                <w:sz w:val="18"/>
              </w:rPr>
              <w:t>Employers may substitute this training and assessment record form with a different design in paper or electronic format</w:t>
            </w:r>
            <w:r w:rsidR="004864FE" w:rsidRPr="00D1379D">
              <w:rPr>
                <w:rFonts w:hint="eastAsia"/>
                <w:sz w:val="18"/>
              </w:rPr>
              <w:t>.</w:t>
            </w:r>
            <w:r w:rsidR="004864FE" w:rsidRPr="00D1379D">
              <w:rPr>
                <w:sz w:val="18"/>
              </w:rPr>
              <w:t xml:space="preserve"> </w:t>
            </w:r>
            <w:r w:rsidR="004864FE" w:rsidRPr="00D1379D">
              <w:rPr>
                <w:rFonts w:hint="eastAsia"/>
                <w:sz w:val="18"/>
              </w:rPr>
              <w:t>Th</w:t>
            </w:r>
            <w:r w:rsidR="004864FE" w:rsidRPr="00D1379D">
              <w:rPr>
                <w:sz w:val="18"/>
              </w:rPr>
              <w:t xml:space="preserve">e form must contain at </w:t>
            </w:r>
            <w:r w:rsidR="00FC4994" w:rsidRPr="00D1379D">
              <w:rPr>
                <w:sz w:val="18"/>
              </w:rPr>
              <w:t xml:space="preserve">a </w:t>
            </w:r>
            <w:r w:rsidR="004864FE" w:rsidRPr="00D1379D">
              <w:rPr>
                <w:sz w:val="18"/>
              </w:rPr>
              <w:t xml:space="preserve">minimum the information required in Section </w:t>
            </w:r>
            <w:r w:rsidR="004864FE" w:rsidRPr="00D1379D">
              <w:rPr>
                <w:rFonts w:hint="eastAsia"/>
                <w:sz w:val="18"/>
              </w:rPr>
              <w:t>2</w:t>
            </w:r>
            <w:r w:rsidR="00BB488C" w:rsidRPr="00D1379D">
              <w:rPr>
                <w:sz w:val="18"/>
              </w:rPr>
              <w:t xml:space="preserve"> </w:t>
            </w:r>
            <w:r w:rsidR="00BB488C" w:rsidRPr="00D1379D">
              <w:rPr>
                <w:rFonts w:hint="eastAsia"/>
                <w:sz w:val="18"/>
              </w:rPr>
              <w:t>b</w:t>
            </w:r>
            <w:r w:rsidR="00BB488C" w:rsidRPr="00D1379D">
              <w:rPr>
                <w:sz w:val="18"/>
              </w:rPr>
              <w:t>elow</w:t>
            </w:r>
            <w:r w:rsidR="00EB5536">
              <w:rPr>
                <w:sz w:val="18"/>
              </w:rPr>
              <w:t>.</w:t>
            </w:r>
          </w:p>
        </w:tc>
      </w:tr>
    </w:tbl>
    <w:p w14:paraId="60EC6FC0" w14:textId="77777777" w:rsidR="00BD2648" w:rsidRDefault="00BD2648" w:rsidP="00BD2648">
      <w:pPr>
        <w:spacing w:line="12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D2648" w14:paraId="53851425" w14:textId="77777777" w:rsidTr="005B44F5">
        <w:tc>
          <w:tcPr>
            <w:tcW w:w="10457" w:type="dxa"/>
            <w:shd w:val="clear" w:color="auto" w:fill="D9D9D9" w:themeFill="background1" w:themeFillShade="D9"/>
          </w:tcPr>
          <w:p w14:paraId="69880758" w14:textId="75FB768E" w:rsidR="00BD2648" w:rsidRPr="006E6908" w:rsidRDefault="00BD2648" w:rsidP="00DB6D46">
            <w:pPr>
              <w:spacing w:line="240" w:lineRule="auto"/>
              <w:rPr>
                <w:b/>
                <w:sz w:val="20"/>
              </w:rPr>
            </w:pPr>
            <w:r w:rsidRPr="006E6908">
              <w:rPr>
                <w:rFonts w:hint="eastAsia"/>
                <w:b/>
                <w:sz w:val="20"/>
              </w:rPr>
              <w:t>第</w:t>
            </w:r>
            <w:r w:rsidR="00436027">
              <w:rPr>
                <w:rFonts w:hint="eastAsia"/>
                <w:b/>
                <w:sz w:val="20"/>
              </w:rPr>
              <w:t>二</w:t>
            </w:r>
            <w:r w:rsidRPr="006E6908">
              <w:rPr>
                <w:rFonts w:hint="eastAsia"/>
                <w:b/>
                <w:sz w:val="20"/>
              </w:rPr>
              <w:t>部分</w:t>
            </w:r>
            <w:r w:rsidRPr="006E6908">
              <w:rPr>
                <w:rFonts w:hint="eastAsia"/>
                <w:b/>
                <w:sz w:val="20"/>
              </w:rPr>
              <w:t xml:space="preserve">   </w:t>
            </w:r>
            <w:r w:rsidR="00871124" w:rsidRPr="00D1379D">
              <w:rPr>
                <w:rFonts w:hint="eastAsia"/>
                <w:b/>
                <w:sz w:val="20"/>
              </w:rPr>
              <w:t>評</w:t>
            </w:r>
            <w:r w:rsidR="00FC4994" w:rsidRPr="00D1379D">
              <w:rPr>
                <w:rFonts w:hint="eastAsia"/>
                <w:b/>
                <w:sz w:val="20"/>
              </w:rPr>
              <w:t>核</w:t>
            </w:r>
            <w:r w:rsidRPr="00D1379D">
              <w:rPr>
                <w:rFonts w:hint="eastAsia"/>
                <w:b/>
                <w:sz w:val="20"/>
              </w:rPr>
              <w:t>記錄</w:t>
            </w:r>
          </w:p>
          <w:p w14:paraId="228E98B5" w14:textId="77777777" w:rsidR="00BD2648" w:rsidRDefault="00BD2648" w:rsidP="0030125A">
            <w:pPr>
              <w:spacing w:line="240" w:lineRule="auto"/>
              <w:rPr>
                <w:b/>
              </w:rPr>
            </w:pPr>
            <w:r w:rsidRPr="006E6908">
              <w:rPr>
                <w:b/>
                <w:sz w:val="20"/>
              </w:rPr>
              <w:t xml:space="preserve">Section </w:t>
            </w:r>
            <w:r w:rsidR="00436027">
              <w:rPr>
                <w:rFonts w:hint="eastAsia"/>
                <w:b/>
                <w:sz w:val="20"/>
              </w:rPr>
              <w:t>2</w:t>
            </w:r>
            <w:r w:rsidRPr="006E6908"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Assessment</w:t>
            </w:r>
            <w:r w:rsidRPr="006E6908"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Record</w:t>
            </w:r>
            <w:r w:rsidRPr="006E6908">
              <w:rPr>
                <w:b/>
                <w:sz w:val="20"/>
              </w:rPr>
              <w:t xml:space="preserve"> </w:t>
            </w:r>
          </w:p>
        </w:tc>
      </w:tr>
      <w:tr w:rsidR="00BD2648" w:rsidRPr="00FD4112" w14:paraId="0F506E20" w14:textId="77777777" w:rsidTr="005B44F5">
        <w:trPr>
          <w:trHeight w:val="2037"/>
        </w:trPr>
        <w:tc>
          <w:tcPr>
            <w:tcW w:w="1045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2B8B7" w14:textId="77777777" w:rsidR="00BD2648" w:rsidRPr="00C92DB3" w:rsidRDefault="00BD2648" w:rsidP="00D47A20">
            <w:pPr>
              <w:spacing w:line="120" w:lineRule="exact"/>
              <w:rPr>
                <w:sz w:val="20"/>
              </w:rPr>
            </w:pPr>
          </w:p>
          <w:tbl>
            <w:tblPr>
              <w:tblStyle w:val="TableGrid"/>
              <w:tblW w:w="0" w:type="auto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2247"/>
              <w:gridCol w:w="1729"/>
              <w:gridCol w:w="1529"/>
              <w:gridCol w:w="1666"/>
              <w:gridCol w:w="2736"/>
            </w:tblGrid>
            <w:tr w:rsidR="004E5834" w:rsidRPr="00474BF9" w14:paraId="31FF0119" w14:textId="77777777" w:rsidTr="008942BF">
              <w:tc>
                <w:tcPr>
                  <w:tcW w:w="324" w:type="dxa"/>
                </w:tcPr>
                <w:p w14:paraId="6D55262F" w14:textId="77777777" w:rsidR="00EB5536" w:rsidRPr="008F090A" w:rsidRDefault="00EB5536" w:rsidP="00DB6D46">
                  <w:pPr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 w14:paraId="76A6D3E1" w14:textId="77777777" w:rsidR="00EB5536" w:rsidRPr="00611A36" w:rsidRDefault="00EB5536" w:rsidP="00B45042">
                  <w:pPr>
                    <w:spacing w:line="240" w:lineRule="auto"/>
                    <w:rPr>
                      <w:b/>
                      <w:sz w:val="20"/>
                    </w:rPr>
                  </w:pPr>
                  <w:r w:rsidRPr="00B45042">
                    <w:rPr>
                      <w:rFonts w:hint="eastAsia"/>
                      <w:b/>
                      <w:sz w:val="20"/>
                    </w:rPr>
                    <w:t>僱員姓名</w:t>
                  </w:r>
                  <w:r w:rsidRPr="00B45042">
                    <w:rPr>
                      <w:rFonts w:hint="eastAsia"/>
                      <w:b/>
                      <w:sz w:val="20"/>
                    </w:rPr>
                    <w:t xml:space="preserve"> Name of Employee</w:t>
                  </w:r>
                </w:p>
              </w:tc>
              <w:tc>
                <w:tcPr>
                  <w:tcW w:w="1729" w:type="dxa"/>
                  <w:vAlign w:val="center"/>
                </w:tcPr>
                <w:p w14:paraId="791B53D9" w14:textId="77777777" w:rsidR="00EB5536" w:rsidRPr="00474BF9" w:rsidRDefault="00EB5536" w:rsidP="00A16319">
                  <w:pPr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完成</w:t>
                  </w:r>
                  <w:r w:rsidRPr="00611A36">
                    <w:rPr>
                      <w:rFonts w:hint="eastAsia"/>
                      <w:b/>
                      <w:sz w:val="20"/>
                    </w:rPr>
                    <w:t>評</w:t>
                  </w:r>
                  <w:r>
                    <w:rPr>
                      <w:rFonts w:hint="eastAsia"/>
                      <w:b/>
                      <w:sz w:val="20"/>
                    </w:rPr>
                    <w:t>核的</w:t>
                  </w:r>
                  <w:r w:rsidRPr="00BE74D2">
                    <w:rPr>
                      <w:rFonts w:hint="eastAsia"/>
                      <w:b/>
                      <w:sz w:val="20"/>
                    </w:rPr>
                    <w:t>月</w:t>
                  </w:r>
                  <w:r>
                    <w:rPr>
                      <w:rFonts w:hint="eastAsia"/>
                      <w:b/>
                      <w:sz w:val="20"/>
                    </w:rPr>
                    <w:t>/</w:t>
                  </w:r>
                  <w:r>
                    <w:rPr>
                      <w:rFonts w:hint="eastAsia"/>
                      <w:b/>
                      <w:sz w:val="20"/>
                    </w:rPr>
                    <w:t>年</w:t>
                  </w:r>
                  <w:r w:rsidRPr="00BE74D2">
                    <w:rPr>
                      <w:rFonts w:hint="eastAsia"/>
                      <w:b/>
                      <w:sz w:val="20"/>
                    </w:rPr>
                    <w:t>份</w:t>
                  </w:r>
                  <w:r>
                    <w:rPr>
                      <w:rFonts w:hint="eastAsia"/>
                      <w:b/>
                      <w:sz w:val="20"/>
                    </w:rPr>
                    <w:t>Month</w:t>
                  </w:r>
                  <w:r>
                    <w:rPr>
                      <w:b/>
                      <w:sz w:val="20"/>
                    </w:rPr>
                    <w:t>/Year</w:t>
                  </w:r>
                  <w:r>
                    <w:rPr>
                      <w:rFonts w:hint="eastAsia"/>
                      <w:b/>
                      <w:sz w:val="20"/>
                    </w:rPr>
                    <w:t xml:space="preserve"> of 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0"/>
                    </w:rPr>
                    <w:t>completion (MM/YY)</w:t>
                  </w:r>
                </w:p>
              </w:tc>
              <w:tc>
                <w:tcPr>
                  <w:tcW w:w="1529" w:type="dxa"/>
                  <w:vAlign w:val="center"/>
                </w:tcPr>
                <w:p w14:paraId="286CA871" w14:textId="625997CB" w:rsidR="00EB5536" w:rsidRPr="00474BF9" w:rsidRDefault="00EB5536" w:rsidP="00C92DB3">
                  <w:pPr>
                    <w:spacing w:line="240" w:lineRule="auto"/>
                    <w:rPr>
                      <w:b/>
                      <w:sz w:val="20"/>
                    </w:rPr>
                  </w:pPr>
                  <w:r w:rsidRPr="00BE74D2">
                    <w:rPr>
                      <w:rFonts w:hint="eastAsia"/>
                      <w:b/>
                      <w:sz w:val="20"/>
                    </w:rPr>
                    <w:t>到期月</w:t>
                  </w:r>
                  <w:r>
                    <w:rPr>
                      <w:rFonts w:hint="eastAsia"/>
                      <w:b/>
                      <w:sz w:val="20"/>
                    </w:rPr>
                    <w:t>/</w:t>
                  </w:r>
                  <w:r>
                    <w:rPr>
                      <w:rFonts w:hint="eastAsia"/>
                      <w:b/>
                      <w:sz w:val="20"/>
                    </w:rPr>
                    <w:t>年</w:t>
                  </w:r>
                  <w:r w:rsidRPr="00BE74D2">
                    <w:rPr>
                      <w:rFonts w:hint="eastAsia"/>
                      <w:b/>
                      <w:sz w:val="20"/>
                    </w:rPr>
                    <w:t>份</w:t>
                  </w:r>
                  <w:r w:rsidR="00A301B9" w:rsidRPr="00970820">
                    <w:rPr>
                      <w:b/>
                      <w:sz w:val="20"/>
                      <w:vertAlign w:val="superscript"/>
                    </w:rPr>
                    <w:t>1</w:t>
                  </w:r>
                  <w:r>
                    <w:rPr>
                      <w:rFonts w:hint="eastAsia"/>
                      <w:b/>
                      <w:sz w:val="20"/>
                    </w:rPr>
                    <w:t xml:space="preserve"> Month</w:t>
                  </w:r>
                  <w:r>
                    <w:rPr>
                      <w:b/>
                      <w:sz w:val="20"/>
                    </w:rPr>
                    <w:t>/Year</w:t>
                  </w:r>
                  <w:r>
                    <w:rPr>
                      <w:rFonts w:hint="eastAsia"/>
                      <w:b/>
                      <w:sz w:val="20"/>
                    </w:rPr>
                    <w:t xml:space="preserve"> of expiry (MM/YY)</w:t>
                  </w:r>
                  <w:r w:rsidRPr="00970820">
                    <w:rPr>
                      <w:b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666" w:type="dxa"/>
                  <w:vAlign w:val="center"/>
                </w:tcPr>
                <w:p w14:paraId="6B86AD39" w14:textId="662C1F6F" w:rsidR="00EB5536" w:rsidRPr="00B45042" w:rsidRDefault="00FE04BA" w:rsidP="00B45042">
                  <w:pPr>
                    <w:spacing w:line="240" w:lineRule="auto"/>
                    <w:rPr>
                      <w:b/>
                      <w:sz w:val="20"/>
                    </w:rPr>
                  </w:pPr>
                  <w:r w:rsidRPr="00FE04BA">
                    <w:rPr>
                      <w:rFonts w:hint="eastAsia"/>
                      <w:b/>
                      <w:sz w:val="20"/>
                    </w:rPr>
                    <w:t>僱員</w:t>
                  </w:r>
                  <w:r w:rsidR="00EB5536">
                    <w:rPr>
                      <w:rFonts w:hint="eastAsia"/>
                      <w:b/>
                      <w:sz w:val="20"/>
                    </w:rPr>
                    <w:t>角色</w:t>
                  </w:r>
                  <w:r w:rsidR="00A301B9" w:rsidRPr="00970820">
                    <w:rPr>
                      <w:b/>
                      <w:sz w:val="20"/>
                      <w:vertAlign w:val="superscript"/>
                    </w:rPr>
                    <w:t>2</w:t>
                  </w:r>
                </w:p>
                <w:p w14:paraId="7F62F593" w14:textId="77777777" w:rsidR="00770156" w:rsidRDefault="00EB5536" w:rsidP="00B45042">
                  <w:pPr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Ro</w:t>
                  </w:r>
                  <w:r>
                    <w:rPr>
                      <w:b/>
                      <w:sz w:val="20"/>
                    </w:rPr>
                    <w:t>le</w:t>
                  </w:r>
                  <w:r w:rsidR="00FE04BA">
                    <w:rPr>
                      <w:b/>
                      <w:sz w:val="20"/>
                    </w:rPr>
                    <w:t>(</w:t>
                  </w:r>
                  <w:r>
                    <w:rPr>
                      <w:b/>
                      <w:sz w:val="20"/>
                    </w:rPr>
                    <w:t>s</w:t>
                  </w:r>
                  <w:r w:rsidR="00FE04BA">
                    <w:rPr>
                      <w:b/>
                      <w:sz w:val="20"/>
                    </w:rPr>
                    <w:t>)</w:t>
                  </w:r>
                  <w:r w:rsidRPr="00B45042">
                    <w:rPr>
                      <w:b/>
                      <w:sz w:val="20"/>
                    </w:rPr>
                    <w:t xml:space="preserve"> of </w:t>
                  </w:r>
                </w:p>
                <w:p w14:paraId="28B04A10" w14:textId="4A508FC2" w:rsidR="00EB5536" w:rsidRPr="00474BF9" w:rsidRDefault="00FE04BA" w:rsidP="00B45042">
                  <w:pPr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employee</w:t>
                  </w:r>
                  <w:r w:rsidRPr="00970820">
                    <w:rPr>
                      <w:b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736" w:type="dxa"/>
                  <w:vAlign w:val="center"/>
                </w:tcPr>
                <w:p w14:paraId="0E160016" w14:textId="2F54E709" w:rsidR="00EB5536" w:rsidRPr="002B4769" w:rsidRDefault="00EB5536" w:rsidP="00D47A20">
                  <w:pPr>
                    <w:spacing w:line="240" w:lineRule="auto"/>
                    <w:ind w:right="-88"/>
                  </w:pPr>
                  <w:r w:rsidRPr="00C92DB3">
                    <w:rPr>
                      <w:rFonts w:hint="eastAsia"/>
                      <w:b/>
                      <w:sz w:val="20"/>
                    </w:rPr>
                    <w:t>評</w:t>
                  </w:r>
                  <w:r>
                    <w:rPr>
                      <w:rFonts w:hint="eastAsia"/>
                      <w:b/>
                      <w:sz w:val="20"/>
                    </w:rPr>
                    <w:t>核</w:t>
                  </w:r>
                  <w:r w:rsidRPr="00C92DB3">
                    <w:rPr>
                      <w:rFonts w:hint="eastAsia"/>
                      <w:b/>
                      <w:sz w:val="20"/>
                    </w:rPr>
                    <w:t>人員</w:t>
                  </w:r>
                  <w:r>
                    <w:rPr>
                      <w:rFonts w:hint="eastAsia"/>
                      <w:b/>
                      <w:sz w:val="20"/>
                    </w:rPr>
                    <w:t xml:space="preserve"> (</w:t>
                  </w:r>
                  <w:r>
                    <w:rPr>
                      <w:rFonts w:hint="eastAsia"/>
                      <w:b/>
                      <w:sz w:val="20"/>
                    </w:rPr>
                    <w:t>公司內部</w:t>
                  </w:r>
                  <w:r w:rsidR="005C495A">
                    <w:rPr>
                      <w:rFonts w:hint="eastAsia"/>
                      <w:b/>
                      <w:sz w:val="20"/>
                    </w:rPr>
                    <w:t>評核</w:t>
                  </w:r>
                  <w:r w:rsidR="009E5A50">
                    <w:rPr>
                      <w:rFonts w:hint="eastAsia"/>
                      <w:b/>
                      <w:sz w:val="20"/>
                    </w:rPr>
                    <w:t>人</w:t>
                  </w:r>
                  <w:r w:rsidR="005C495A">
                    <w:rPr>
                      <w:rFonts w:hint="eastAsia"/>
                      <w:b/>
                      <w:sz w:val="20"/>
                    </w:rPr>
                    <w:t>員</w:t>
                  </w:r>
                  <w:r>
                    <w:rPr>
                      <w:rFonts w:hint="eastAsia"/>
                      <w:b/>
                      <w:sz w:val="20"/>
                    </w:rPr>
                    <w:t>或</w:t>
                  </w:r>
                  <w:bookmarkStart w:id="0" w:name="_GoBack"/>
                  <w:bookmarkEnd w:id="0"/>
                  <w:r w:rsidR="00D47A20" w:rsidRPr="00D47A20">
                    <w:rPr>
                      <w:rFonts w:hint="eastAsia"/>
                      <w:b/>
                      <w:sz w:val="20"/>
                    </w:rPr>
                    <w:t>已獲批的</w:t>
                  </w:r>
                  <w:r>
                    <w:rPr>
                      <w:rFonts w:hint="eastAsia"/>
                      <w:b/>
                      <w:sz w:val="20"/>
                    </w:rPr>
                    <w:t>第三方培訓機構</w:t>
                  </w:r>
                  <w:r>
                    <w:rPr>
                      <w:rFonts w:hint="eastAsia"/>
                      <w:b/>
                      <w:sz w:val="20"/>
                    </w:rPr>
                    <w:t>)</w:t>
                  </w:r>
                  <w:r w:rsidR="00A301B9">
                    <w:rPr>
                      <w:b/>
                      <w:sz w:val="20"/>
                    </w:rPr>
                    <w:t xml:space="preserve"> </w:t>
                  </w:r>
                  <w:r w:rsidR="00A301B9" w:rsidRPr="00A301B9">
                    <w:rPr>
                      <w:rFonts w:hint="eastAsia"/>
                      <w:b/>
                      <w:sz w:val="20"/>
                      <w:vertAlign w:val="superscript"/>
                    </w:rPr>
                    <w:t>3</w:t>
                  </w:r>
                </w:p>
                <w:p w14:paraId="7D0E0F46" w14:textId="2D323DA9" w:rsidR="00EB5536" w:rsidRPr="00487769" w:rsidRDefault="00EB5536" w:rsidP="00DB6D46">
                  <w:pPr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Assessed by</w:t>
                  </w:r>
                  <w:r>
                    <w:rPr>
                      <w:b/>
                      <w:sz w:val="20"/>
                    </w:rPr>
                    <w:t xml:space="preserve"> (company internal </w:t>
                  </w:r>
                  <w:r w:rsidR="005C495A">
                    <w:rPr>
                      <w:b/>
                      <w:sz w:val="20"/>
                    </w:rPr>
                    <w:t>assessor</w:t>
                  </w:r>
                  <w:r>
                    <w:rPr>
                      <w:b/>
                      <w:sz w:val="20"/>
                    </w:rPr>
                    <w:t xml:space="preserve"> or </w:t>
                  </w:r>
                  <w:r w:rsidR="00D47A20">
                    <w:rPr>
                      <w:b/>
                      <w:sz w:val="20"/>
                    </w:rPr>
                    <w:t xml:space="preserve">CAD-approved </w:t>
                  </w:r>
                  <w:r>
                    <w:rPr>
                      <w:b/>
                      <w:sz w:val="20"/>
                    </w:rPr>
                    <w:t>third</w:t>
                  </w:r>
                  <w:r w:rsidR="00267329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party training provider)</w:t>
                  </w:r>
                  <w:r w:rsidR="00A301B9">
                    <w:rPr>
                      <w:b/>
                      <w:sz w:val="20"/>
                    </w:rPr>
                    <w:t xml:space="preserve"> </w:t>
                  </w:r>
                  <w:r w:rsidR="00A301B9" w:rsidRPr="00A301B9">
                    <w:rPr>
                      <w:rFonts w:hint="eastAsia"/>
                      <w:b/>
                      <w:sz w:val="20"/>
                      <w:vertAlign w:val="superscript"/>
                    </w:rPr>
                    <w:t>3</w:t>
                  </w:r>
                </w:p>
              </w:tc>
            </w:tr>
            <w:tr w:rsidR="004E5834" w:rsidRPr="00474BF9" w14:paraId="4FCF3D26" w14:textId="77777777" w:rsidTr="008942BF">
              <w:trPr>
                <w:trHeight w:val="454"/>
              </w:trPr>
              <w:tc>
                <w:tcPr>
                  <w:tcW w:w="324" w:type="dxa"/>
                </w:tcPr>
                <w:p w14:paraId="1ED9F39A" w14:textId="77777777" w:rsidR="00EB5536" w:rsidRPr="008F090A" w:rsidRDefault="00EB5536" w:rsidP="00DB6D46">
                  <w:pPr>
                    <w:spacing w:line="240" w:lineRule="auto"/>
                    <w:rPr>
                      <w:sz w:val="20"/>
                    </w:rPr>
                  </w:pPr>
                  <w:r w:rsidRPr="008F090A">
                    <w:rPr>
                      <w:rFonts w:hint="eastAsia"/>
                      <w:sz w:val="20"/>
                    </w:rPr>
                    <w:t>1.</w:t>
                  </w:r>
                </w:p>
              </w:tc>
              <w:tc>
                <w:tcPr>
                  <w:tcW w:w="2247" w:type="dxa"/>
                  <w:vAlign w:val="center"/>
                </w:tcPr>
                <w:p w14:paraId="2A63146B" w14:textId="77777777" w:rsidR="00EB5536" w:rsidRPr="00F84FF5" w:rsidRDefault="00EB5536" w:rsidP="00DB6D46">
                  <w:pPr>
                    <w:spacing w:line="240" w:lineRule="auto"/>
                    <w:rPr>
                      <w:sz w:val="20"/>
                    </w:rPr>
                  </w:pPr>
                  <w:r w:rsidRPr="00F84FF5">
                    <w:rPr>
                      <w:sz w:val="20"/>
                    </w:rPr>
                    <w:t>e.g. Chan Tai Man</w:t>
                  </w:r>
                </w:p>
              </w:tc>
              <w:tc>
                <w:tcPr>
                  <w:tcW w:w="1729" w:type="dxa"/>
                  <w:vAlign w:val="center"/>
                </w:tcPr>
                <w:p w14:paraId="36130C90" w14:textId="77777777" w:rsidR="00EB5536" w:rsidRPr="00F84FF5" w:rsidRDefault="00EB5536" w:rsidP="00DB6D46">
                  <w:pPr>
                    <w:spacing w:line="240" w:lineRule="auto"/>
                    <w:rPr>
                      <w:sz w:val="20"/>
                    </w:rPr>
                  </w:pPr>
                  <w:r w:rsidRPr="00F84FF5">
                    <w:rPr>
                      <w:sz w:val="20"/>
                    </w:rPr>
                    <w:t>01/23</w:t>
                  </w:r>
                </w:p>
              </w:tc>
              <w:tc>
                <w:tcPr>
                  <w:tcW w:w="1529" w:type="dxa"/>
                  <w:vAlign w:val="center"/>
                </w:tcPr>
                <w:p w14:paraId="13D5B2ED" w14:textId="77777777" w:rsidR="00EB5536" w:rsidRPr="00F84FF5" w:rsidRDefault="00EB5536" w:rsidP="00DB6D46">
                  <w:pPr>
                    <w:spacing w:line="240" w:lineRule="auto"/>
                    <w:rPr>
                      <w:sz w:val="20"/>
                    </w:rPr>
                  </w:pPr>
                  <w:r w:rsidRPr="00F84FF5">
                    <w:rPr>
                      <w:sz w:val="20"/>
                    </w:rPr>
                    <w:t>01/25</w:t>
                  </w:r>
                </w:p>
              </w:tc>
              <w:tc>
                <w:tcPr>
                  <w:tcW w:w="1666" w:type="dxa"/>
                  <w:vAlign w:val="center"/>
                </w:tcPr>
                <w:p w14:paraId="083DF3EF" w14:textId="4B000A5D" w:rsidR="00EB5536" w:rsidRPr="00F84FF5" w:rsidRDefault="00EB5536" w:rsidP="00DB6D46">
                  <w:pPr>
                    <w:spacing w:line="240" w:lineRule="auto"/>
                    <w:rPr>
                      <w:sz w:val="20"/>
                    </w:rPr>
                  </w:pPr>
                  <w:r w:rsidRPr="00C06AAE">
                    <w:rPr>
                      <w:sz w:val="20"/>
                    </w:rPr>
                    <w:t>a</w:t>
                  </w:r>
                </w:p>
              </w:tc>
              <w:tc>
                <w:tcPr>
                  <w:tcW w:w="2736" w:type="dxa"/>
                  <w:vAlign w:val="center"/>
                </w:tcPr>
                <w:p w14:paraId="4BC3D664" w14:textId="77777777" w:rsidR="00EB5536" w:rsidRPr="00F84FF5" w:rsidRDefault="00EB5536" w:rsidP="00DB6D46">
                  <w:pPr>
                    <w:spacing w:line="240" w:lineRule="auto"/>
                    <w:rPr>
                      <w:sz w:val="20"/>
                    </w:rPr>
                  </w:pPr>
                  <w:r w:rsidRPr="00F84FF5">
                    <w:rPr>
                      <w:sz w:val="20"/>
                    </w:rPr>
                    <w:t>XXX Training Institute</w:t>
                  </w:r>
                </w:p>
              </w:tc>
            </w:tr>
            <w:tr w:rsidR="004E5834" w:rsidRPr="00474BF9" w14:paraId="4681CFF2" w14:textId="77777777" w:rsidTr="008942BF">
              <w:trPr>
                <w:trHeight w:val="454"/>
              </w:trPr>
              <w:tc>
                <w:tcPr>
                  <w:tcW w:w="324" w:type="dxa"/>
                </w:tcPr>
                <w:p w14:paraId="5C69BA1D" w14:textId="77777777" w:rsidR="00EB5536" w:rsidRPr="008F090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2.</w:t>
                  </w:r>
                </w:p>
              </w:tc>
              <w:tc>
                <w:tcPr>
                  <w:tcW w:w="2247" w:type="dxa"/>
                  <w:vAlign w:val="center"/>
                </w:tcPr>
                <w:p w14:paraId="5F15C62C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  <w:r w:rsidRPr="00BC314A">
                    <w:rPr>
                      <w:sz w:val="20"/>
                    </w:rPr>
                    <w:t>e.g. Wong Ka Man</w:t>
                  </w:r>
                </w:p>
              </w:tc>
              <w:tc>
                <w:tcPr>
                  <w:tcW w:w="1729" w:type="dxa"/>
                  <w:vAlign w:val="center"/>
                </w:tcPr>
                <w:p w14:paraId="61606571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  <w:r w:rsidRPr="00BC314A">
                    <w:rPr>
                      <w:sz w:val="20"/>
                    </w:rPr>
                    <w:t>02/23</w:t>
                  </w:r>
                </w:p>
              </w:tc>
              <w:tc>
                <w:tcPr>
                  <w:tcW w:w="1529" w:type="dxa"/>
                  <w:vAlign w:val="center"/>
                </w:tcPr>
                <w:p w14:paraId="4A2089A0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  <w:r w:rsidRPr="00BC314A">
                    <w:rPr>
                      <w:sz w:val="20"/>
                    </w:rPr>
                    <w:t>02/25</w:t>
                  </w:r>
                </w:p>
              </w:tc>
              <w:tc>
                <w:tcPr>
                  <w:tcW w:w="1666" w:type="dxa"/>
                  <w:vAlign w:val="center"/>
                </w:tcPr>
                <w:p w14:paraId="5D4C9657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  <w:r w:rsidRPr="00BC314A">
                    <w:rPr>
                      <w:sz w:val="20"/>
                    </w:rPr>
                    <w:t>b, d</w:t>
                  </w:r>
                </w:p>
              </w:tc>
              <w:tc>
                <w:tcPr>
                  <w:tcW w:w="2736" w:type="dxa"/>
                  <w:vAlign w:val="center"/>
                </w:tcPr>
                <w:p w14:paraId="5E3071ED" w14:textId="77777777" w:rsidR="00EB5536" w:rsidRDefault="00EB5536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1. XXX Training Institute</w:t>
                  </w:r>
                </w:p>
                <w:p w14:paraId="038F87A3" w14:textId="77777777" w:rsidR="00EB5536" w:rsidRPr="00BC314A" w:rsidRDefault="00EB553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2. Company supervisor</w:t>
                  </w:r>
                </w:p>
              </w:tc>
            </w:tr>
            <w:tr w:rsidR="004E5834" w:rsidRPr="00474BF9" w14:paraId="019BDADD" w14:textId="77777777" w:rsidTr="008942BF">
              <w:trPr>
                <w:trHeight w:val="454"/>
              </w:trPr>
              <w:tc>
                <w:tcPr>
                  <w:tcW w:w="324" w:type="dxa"/>
                </w:tcPr>
                <w:p w14:paraId="7D136308" w14:textId="77777777" w:rsidR="00EB5536" w:rsidRDefault="00EB5536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247" w:type="dxa"/>
                  <w:vAlign w:val="center"/>
                </w:tcPr>
                <w:p w14:paraId="6BCB2E3A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729" w:type="dxa"/>
                  <w:vAlign w:val="center"/>
                </w:tcPr>
                <w:p w14:paraId="6CB95EE1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1E79C8AA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14:paraId="4113DD07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736" w:type="dxa"/>
                  <w:vAlign w:val="center"/>
                </w:tcPr>
                <w:p w14:paraId="32132305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4E5834" w:rsidRPr="00474BF9" w14:paraId="4DB15EB4" w14:textId="77777777" w:rsidTr="008942BF">
              <w:trPr>
                <w:trHeight w:val="454"/>
              </w:trPr>
              <w:tc>
                <w:tcPr>
                  <w:tcW w:w="324" w:type="dxa"/>
                </w:tcPr>
                <w:p w14:paraId="5328070F" w14:textId="77777777" w:rsidR="00EB5536" w:rsidRDefault="00EB5536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2247" w:type="dxa"/>
                  <w:vAlign w:val="center"/>
                </w:tcPr>
                <w:p w14:paraId="41A39BD3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729" w:type="dxa"/>
                  <w:vAlign w:val="center"/>
                </w:tcPr>
                <w:p w14:paraId="3C9DB6A2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09743B8C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14:paraId="4B1D2367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736" w:type="dxa"/>
                  <w:vAlign w:val="center"/>
                </w:tcPr>
                <w:p w14:paraId="37E41370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4E5834" w:rsidRPr="00474BF9" w14:paraId="4B30BC37" w14:textId="77777777" w:rsidTr="008942BF">
              <w:trPr>
                <w:trHeight w:val="454"/>
              </w:trPr>
              <w:tc>
                <w:tcPr>
                  <w:tcW w:w="324" w:type="dxa"/>
                </w:tcPr>
                <w:p w14:paraId="288B00CD" w14:textId="77777777" w:rsidR="00EB5536" w:rsidRDefault="00EB5536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2247" w:type="dxa"/>
                  <w:vAlign w:val="center"/>
                </w:tcPr>
                <w:p w14:paraId="77AA710A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729" w:type="dxa"/>
                  <w:vAlign w:val="center"/>
                </w:tcPr>
                <w:p w14:paraId="60BF9227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3056D662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14:paraId="0E6B3CE1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736" w:type="dxa"/>
                  <w:vAlign w:val="center"/>
                </w:tcPr>
                <w:p w14:paraId="430B3DF5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4E5834" w:rsidRPr="00474BF9" w14:paraId="635B6FF2" w14:textId="77777777" w:rsidTr="008942BF">
              <w:trPr>
                <w:trHeight w:val="454"/>
              </w:trPr>
              <w:tc>
                <w:tcPr>
                  <w:tcW w:w="324" w:type="dxa"/>
                </w:tcPr>
                <w:p w14:paraId="27B179ED" w14:textId="77777777" w:rsidR="00EB5536" w:rsidRDefault="00EB5536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2247" w:type="dxa"/>
                  <w:vAlign w:val="center"/>
                </w:tcPr>
                <w:p w14:paraId="5E9F3ACF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729" w:type="dxa"/>
                  <w:vAlign w:val="center"/>
                </w:tcPr>
                <w:p w14:paraId="1D9FFC81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1DA6AA85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14:paraId="1DE87900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736" w:type="dxa"/>
                  <w:vAlign w:val="center"/>
                </w:tcPr>
                <w:p w14:paraId="7A76AFD1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4E5834" w:rsidRPr="00474BF9" w14:paraId="79524579" w14:textId="77777777" w:rsidTr="008942BF">
              <w:trPr>
                <w:trHeight w:val="454"/>
              </w:trPr>
              <w:tc>
                <w:tcPr>
                  <w:tcW w:w="324" w:type="dxa"/>
                </w:tcPr>
                <w:p w14:paraId="45E289DB" w14:textId="77777777" w:rsidR="00EB5536" w:rsidRDefault="00EB5536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2247" w:type="dxa"/>
                  <w:vAlign w:val="center"/>
                </w:tcPr>
                <w:p w14:paraId="1ECF6277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729" w:type="dxa"/>
                  <w:vAlign w:val="center"/>
                </w:tcPr>
                <w:p w14:paraId="150122C9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67A02B4B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14:paraId="06A9D7E2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736" w:type="dxa"/>
                  <w:vAlign w:val="center"/>
                </w:tcPr>
                <w:p w14:paraId="3CCBA157" w14:textId="77777777" w:rsidR="00EB5536" w:rsidRPr="00BC314A" w:rsidRDefault="00EB5536" w:rsidP="00DB6D46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</w:tbl>
          <w:p w14:paraId="64403C26" w14:textId="77777777" w:rsidR="00BD2648" w:rsidRPr="005C1B79" w:rsidRDefault="00BD2648" w:rsidP="00A16319">
            <w:pPr>
              <w:spacing w:before="60" w:after="60" w:line="192" w:lineRule="auto"/>
              <w:rPr>
                <w:sz w:val="20"/>
              </w:rPr>
            </w:pPr>
          </w:p>
        </w:tc>
      </w:tr>
    </w:tbl>
    <w:p w14:paraId="1B9D7FD1" w14:textId="4C2D5BB7" w:rsidR="00147BD8" w:rsidRPr="00D1379D" w:rsidRDefault="005B44F5" w:rsidP="00BF6F56">
      <w:pPr>
        <w:spacing w:before="60" w:line="240" w:lineRule="auto"/>
        <w:jc w:val="both"/>
        <w:rPr>
          <w:sz w:val="18"/>
        </w:rPr>
      </w:pPr>
      <w:proofErr w:type="gramStart"/>
      <w:r w:rsidRPr="00D1379D">
        <w:rPr>
          <w:rFonts w:hint="eastAsia"/>
          <w:sz w:val="18"/>
        </w:rPr>
        <w:t>註</w:t>
      </w:r>
      <w:proofErr w:type="gramEnd"/>
      <w:r w:rsidR="00147BD8" w:rsidRPr="00D1379D">
        <w:rPr>
          <w:sz w:val="18"/>
        </w:rPr>
        <w:t>Notes:</w:t>
      </w:r>
    </w:p>
    <w:p w14:paraId="043D45A1" w14:textId="0DB77449" w:rsidR="00172296" w:rsidRPr="00970820" w:rsidRDefault="00970820" w:rsidP="00BF6F56">
      <w:pPr>
        <w:spacing w:before="60" w:line="240" w:lineRule="auto"/>
        <w:jc w:val="both"/>
        <w:rPr>
          <w:sz w:val="18"/>
        </w:rPr>
      </w:pPr>
      <w:r w:rsidRPr="00D1379D">
        <w:rPr>
          <w:rFonts w:hint="eastAsia"/>
          <w:sz w:val="18"/>
        </w:rPr>
        <w:t>1.</w:t>
      </w:r>
      <w:r w:rsidR="00A16319" w:rsidRPr="00D1379D">
        <w:rPr>
          <w:rFonts w:hint="eastAsia"/>
          <w:sz w:val="18"/>
        </w:rPr>
        <w:t xml:space="preserve"> </w:t>
      </w:r>
      <w:r w:rsidR="0093152E" w:rsidRPr="0093152E">
        <w:rPr>
          <w:rFonts w:hint="eastAsia"/>
          <w:sz w:val="18"/>
        </w:rPr>
        <w:t>僱員</w:t>
      </w:r>
      <w:r w:rsidR="00A16319" w:rsidRPr="00D1379D">
        <w:rPr>
          <w:rFonts w:hint="eastAsia"/>
          <w:sz w:val="18"/>
        </w:rPr>
        <w:t>必須在前一次</w:t>
      </w:r>
      <w:r w:rsidR="005515BD" w:rsidRPr="005515BD">
        <w:rPr>
          <w:rFonts w:hint="eastAsia"/>
          <w:sz w:val="18"/>
        </w:rPr>
        <w:t>培訓</w:t>
      </w:r>
      <w:r w:rsidR="005515BD" w:rsidRPr="00D1379D">
        <w:rPr>
          <w:rFonts w:hint="eastAsia"/>
          <w:sz w:val="18"/>
        </w:rPr>
        <w:t>及</w:t>
      </w:r>
      <w:r w:rsidR="00A16319" w:rsidRPr="00D1379D">
        <w:rPr>
          <w:rFonts w:hint="eastAsia"/>
          <w:sz w:val="18"/>
        </w:rPr>
        <w:t>評</w:t>
      </w:r>
      <w:r w:rsidR="00BB488C" w:rsidRPr="00D1379D">
        <w:rPr>
          <w:rFonts w:hint="eastAsia"/>
          <w:sz w:val="18"/>
        </w:rPr>
        <w:t>核</w:t>
      </w:r>
      <w:r w:rsidR="00A16319" w:rsidRPr="00D1379D">
        <w:rPr>
          <w:rFonts w:hint="eastAsia"/>
          <w:sz w:val="18"/>
        </w:rPr>
        <w:t>後的</w:t>
      </w:r>
      <w:r w:rsidR="00A16319" w:rsidRPr="00D1379D">
        <w:rPr>
          <w:rFonts w:hint="eastAsia"/>
          <w:sz w:val="18"/>
        </w:rPr>
        <w:t>24</w:t>
      </w:r>
      <w:r w:rsidR="00A16319" w:rsidRPr="00D1379D">
        <w:rPr>
          <w:rFonts w:hint="eastAsia"/>
          <w:sz w:val="18"/>
        </w:rPr>
        <w:t>個月內進行</w:t>
      </w:r>
      <w:r w:rsidR="00BB488C" w:rsidRPr="00D1379D">
        <w:rPr>
          <w:rFonts w:hint="eastAsia"/>
          <w:sz w:val="18"/>
        </w:rPr>
        <w:t>危險品</w:t>
      </w:r>
      <w:r w:rsidR="00A16319" w:rsidRPr="00D1379D">
        <w:rPr>
          <w:rFonts w:hint="eastAsia"/>
          <w:sz w:val="18"/>
        </w:rPr>
        <w:t>複</w:t>
      </w:r>
      <w:r w:rsidR="00BB488C" w:rsidRPr="00D1379D">
        <w:rPr>
          <w:rFonts w:hint="eastAsia"/>
          <w:sz w:val="18"/>
        </w:rPr>
        <w:t>訓</w:t>
      </w:r>
      <w:r w:rsidR="005515BD" w:rsidRPr="00D1379D">
        <w:rPr>
          <w:rFonts w:hint="eastAsia"/>
          <w:sz w:val="18"/>
        </w:rPr>
        <w:t>及複核</w:t>
      </w:r>
      <w:r w:rsidR="00A16319" w:rsidRPr="00D1379D">
        <w:rPr>
          <w:rFonts w:hint="eastAsia"/>
          <w:sz w:val="18"/>
        </w:rPr>
        <w:t>，以確保</w:t>
      </w:r>
      <w:r w:rsidR="00BB488C" w:rsidRPr="00970820">
        <w:rPr>
          <w:rFonts w:hint="eastAsia"/>
          <w:sz w:val="18"/>
        </w:rPr>
        <w:t>培</w:t>
      </w:r>
      <w:r w:rsidR="00BF6F56" w:rsidRPr="00970820">
        <w:rPr>
          <w:rFonts w:hint="eastAsia"/>
          <w:sz w:val="18"/>
        </w:rPr>
        <w:t>訓有效</w:t>
      </w:r>
      <w:r w:rsidR="00BB488C" w:rsidRPr="00970820">
        <w:rPr>
          <w:rFonts w:hint="eastAsia"/>
          <w:sz w:val="18"/>
        </w:rPr>
        <w:t>及</w:t>
      </w:r>
      <w:r w:rsidR="0093152E" w:rsidRPr="0093152E">
        <w:rPr>
          <w:rFonts w:hint="eastAsia"/>
          <w:sz w:val="18"/>
        </w:rPr>
        <w:t>僱員</w:t>
      </w:r>
      <w:r w:rsidR="00BB488C" w:rsidRPr="00970820">
        <w:rPr>
          <w:rFonts w:hint="eastAsia"/>
          <w:sz w:val="18"/>
        </w:rPr>
        <w:t>能</w:t>
      </w:r>
      <w:r w:rsidR="0093152E" w:rsidRPr="0093152E">
        <w:rPr>
          <w:rFonts w:hint="eastAsia"/>
          <w:sz w:val="18"/>
        </w:rPr>
        <w:t>稱職地履行</w:t>
      </w:r>
      <w:r w:rsidR="00A16319" w:rsidRPr="00970820">
        <w:rPr>
          <w:rFonts w:hint="eastAsia"/>
          <w:sz w:val="18"/>
        </w:rPr>
        <w:t>其</w:t>
      </w:r>
      <w:r w:rsidR="00BB488C" w:rsidRPr="00970820">
        <w:rPr>
          <w:rFonts w:hint="eastAsia"/>
          <w:sz w:val="18"/>
        </w:rPr>
        <w:t>被委</w:t>
      </w:r>
      <w:r w:rsidR="00A16319" w:rsidRPr="00970820">
        <w:rPr>
          <w:rFonts w:hint="eastAsia"/>
          <w:sz w:val="18"/>
        </w:rPr>
        <w:t>派的</w:t>
      </w:r>
      <w:r w:rsidR="0093152E" w:rsidRPr="0093152E">
        <w:rPr>
          <w:rFonts w:hint="eastAsia"/>
          <w:sz w:val="18"/>
        </w:rPr>
        <w:t>職能</w:t>
      </w:r>
      <w:r w:rsidR="00A16319" w:rsidRPr="00970820">
        <w:rPr>
          <w:rFonts w:hint="eastAsia"/>
          <w:sz w:val="18"/>
        </w:rPr>
        <w:t>。</w:t>
      </w:r>
      <w:r w:rsidR="00A16319" w:rsidRPr="00970820">
        <w:rPr>
          <w:rFonts w:hint="eastAsia"/>
          <w:sz w:val="18"/>
        </w:rPr>
        <w:t xml:space="preserve">Recurrent </w:t>
      </w:r>
      <w:r w:rsidR="00BB488C" w:rsidRPr="00970820">
        <w:rPr>
          <w:rFonts w:hint="eastAsia"/>
          <w:sz w:val="18"/>
        </w:rPr>
        <w:t>DG</w:t>
      </w:r>
      <w:r w:rsidR="00BB488C" w:rsidRPr="00970820">
        <w:rPr>
          <w:sz w:val="18"/>
        </w:rPr>
        <w:t xml:space="preserve"> </w:t>
      </w:r>
      <w:r w:rsidR="005515BD">
        <w:rPr>
          <w:sz w:val="18"/>
        </w:rPr>
        <w:t xml:space="preserve">training and </w:t>
      </w:r>
      <w:r w:rsidR="00A16319" w:rsidRPr="00970820">
        <w:rPr>
          <w:rFonts w:hint="eastAsia"/>
          <w:sz w:val="18"/>
        </w:rPr>
        <w:t xml:space="preserve">assessment must be conducted within 24 months of </w:t>
      </w:r>
      <w:r w:rsidR="002B42D1" w:rsidRPr="00970820">
        <w:rPr>
          <w:rFonts w:hint="eastAsia"/>
          <w:sz w:val="18"/>
        </w:rPr>
        <w:t xml:space="preserve">the </w:t>
      </w:r>
      <w:r w:rsidR="00A16319" w:rsidRPr="00970820">
        <w:rPr>
          <w:rFonts w:hint="eastAsia"/>
          <w:sz w:val="18"/>
        </w:rPr>
        <w:t xml:space="preserve">previous </w:t>
      </w:r>
      <w:r w:rsidR="002B42D1" w:rsidRPr="00970820">
        <w:rPr>
          <w:rFonts w:hint="eastAsia"/>
          <w:sz w:val="18"/>
        </w:rPr>
        <w:t xml:space="preserve">one </w:t>
      </w:r>
      <w:r w:rsidR="00A16319" w:rsidRPr="00970820">
        <w:rPr>
          <w:rFonts w:hint="eastAsia"/>
          <w:sz w:val="18"/>
        </w:rPr>
        <w:t xml:space="preserve">to ensure </w:t>
      </w:r>
      <w:r w:rsidR="00BF6F56" w:rsidRPr="00970820">
        <w:rPr>
          <w:sz w:val="18"/>
        </w:rPr>
        <w:t xml:space="preserve">the training is effective and </w:t>
      </w:r>
      <w:r w:rsidR="00A16319" w:rsidRPr="00970820">
        <w:rPr>
          <w:rFonts w:hint="eastAsia"/>
          <w:sz w:val="18"/>
        </w:rPr>
        <w:t xml:space="preserve">employees are competent to perform their assigned </w:t>
      </w:r>
      <w:r w:rsidR="0093152E">
        <w:rPr>
          <w:sz w:val="18"/>
        </w:rPr>
        <w:t xml:space="preserve">job </w:t>
      </w:r>
      <w:r w:rsidR="00A16319" w:rsidRPr="00970820">
        <w:rPr>
          <w:rFonts w:hint="eastAsia"/>
          <w:sz w:val="18"/>
        </w:rPr>
        <w:t>function.</w:t>
      </w:r>
    </w:p>
    <w:p w14:paraId="77CBA21A" w14:textId="61312A79" w:rsidR="00BB488C" w:rsidRDefault="00970820">
      <w:pPr>
        <w:spacing w:before="60" w:line="240" w:lineRule="auto"/>
        <w:jc w:val="both"/>
        <w:rPr>
          <w:sz w:val="18"/>
        </w:rPr>
      </w:pPr>
      <w:r w:rsidRPr="00970820">
        <w:rPr>
          <w:rFonts w:hint="eastAsia"/>
          <w:sz w:val="18"/>
        </w:rPr>
        <w:t>2.</w:t>
      </w:r>
      <w:r>
        <w:rPr>
          <w:sz w:val="18"/>
        </w:rPr>
        <w:t xml:space="preserve"> </w:t>
      </w:r>
      <w:r>
        <w:rPr>
          <w:rFonts w:hint="eastAsia"/>
          <w:sz w:val="18"/>
        </w:rPr>
        <w:t>請參</w:t>
      </w:r>
      <w:r w:rsidR="00147BD8">
        <w:rPr>
          <w:rFonts w:hint="eastAsia"/>
          <w:sz w:val="18"/>
        </w:rPr>
        <w:t>閱相關空運危險品培訓需求分析表格</w:t>
      </w:r>
      <w:r w:rsidR="000D5E3A" w:rsidRPr="000D5E3A">
        <w:rPr>
          <w:rFonts w:hint="eastAsia"/>
          <w:sz w:val="18"/>
        </w:rPr>
        <w:t>範本</w:t>
      </w:r>
      <w:r w:rsidR="00147BD8">
        <w:rPr>
          <w:rFonts w:hint="eastAsia"/>
          <w:sz w:val="18"/>
        </w:rPr>
        <w:t>的列表一，或公司內部培訓手冊。</w:t>
      </w:r>
      <w:r w:rsidR="00147BD8">
        <w:rPr>
          <w:rFonts w:hint="eastAsia"/>
          <w:sz w:val="18"/>
        </w:rPr>
        <w:t>P</w:t>
      </w:r>
      <w:r w:rsidR="00147BD8">
        <w:rPr>
          <w:sz w:val="18"/>
        </w:rPr>
        <w:t>lease refer to Table 1 in the relevant Dangerous Goods Training Needs Analysis Form</w:t>
      </w:r>
      <w:r w:rsidR="000759EC">
        <w:rPr>
          <w:sz w:val="18"/>
        </w:rPr>
        <w:t xml:space="preserve"> template</w:t>
      </w:r>
      <w:r w:rsidR="00147BD8">
        <w:rPr>
          <w:sz w:val="18"/>
        </w:rPr>
        <w:t>, or the company’s internal training policy manual.</w:t>
      </w:r>
    </w:p>
    <w:p w14:paraId="36375061" w14:textId="54A26C34" w:rsidR="00A301B9" w:rsidRPr="00970820" w:rsidRDefault="00A301B9">
      <w:pPr>
        <w:spacing w:before="60" w:line="240" w:lineRule="auto"/>
        <w:jc w:val="both"/>
        <w:rPr>
          <w:b/>
          <w:sz w:val="22"/>
        </w:rPr>
      </w:pPr>
      <w:r>
        <w:rPr>
          <w:sz w:val="18"/>
        </w:rPr>
        <w:t>3</w:t>
      </w:r>
      <w:r w:rsidRPr="00970820">
        <w:rPr>
          <w:rFonts w:hint="eastAsia"/>
          <w:sz w:val="18"/>
        </w:rPr>
        <w:t>.</w:t>
      </w:r>
      <w:r>
        <w:rPr>
          <w:sz w:val="18"/>
        </w:rPr>
        <w:t xml:space="preserve"> </w:t>
      </w:r>
      <w:r>
        <w:rPr>
          <w:rFonts w:hint="eastAsia"/>
          <w:sz w:val="18"/>
        </w:rPr>
        <w:t>僱主可</w:t>
      </w:r>
      <w:r w:rsidR="00A82649" w:rsidRPr="00A82649">
        <w:rPr>
          <w:rFonts w:hint="eastAsia"/>
          <w:sz w:val="18"/>
        </w:rPr>
        <w:t>藉</w:t>
      </w:r>
      <w:r w:rsidRPr="00A301B9">
        <w:rPr>
          <w:rFonts w:hint="eastAsia"/>
          <w:sz w:val="18"/>
        </w:rPr>
        <w:t>公司內部</w:t>
      </w:r>
      <w:r w:rsidR="005C495A">
        <w:rPr>
          <w:rFonts w:hint="eastAsia"/>
          <w:sz w:val="18"/>
        </w:rPr>
        <w:t>評核</w:t>
      </w:r>
      <w:r w:rsidR="009E5A50">
        <w:rPr>
          <w:rFonts w:hint="eastAsia"/>
          <w:sz w:val="18"/>
        </w:rPr>
        <w:t>人</w:t>
      </w:r>
      <w:r w:rsidR="005C495A">
        <w:rPr>
          <w:rFonts w:hint="eastAsia"/>
          <w:sz w:val="18"/>
        </w:rPr>
        <w:t>員</w:t>
      </w:r>
      <w:r w:rsidRPr="00A301B9">
        <w:rPr>
          <w:rFonts w:hint="eastAsia"/>
          <w:sz w:val="18"/>
        </w:rPr>
        <w:t>或</w:t>
      </w:r>
      <w:r w:rsidR="00D47A20" w:rsidRPr="00D47A20">
        <w:rPr>
          <w:rFonts w:hint="eastAsia"/>
          <w:sz w:val="18"/>
        </w:rPr>
        <w:t>已獲民航處批准</w:t>
      </w:r>
      <w:r w:rsidR="00D47A20">
        <w:rPr>
          <w:rFonts w:hint="eastAsia"/>
          <w:sz w:val="18"/>
        </w:rPr>
        <w:t>的</w:t>
      </w:r>
      <w:r w:rsidRPr="00A301B9">
        <w:rPr>
          <w:rFonts w:hint="eastAsia"/>
          <w:sz w:val="18"/>
        </w:rPr>
        <w:t>第三方培訓機構</w:t>
      </w:r>
      <w:r w:rsidRPr="00D1379D">
        <w:rPr>
          <w:rFonts w:hint="eastAsia"/>
          <w:sz w:val="18"/>
        </w:rPr>
        <w:t>（</w:t>
      </w:r>
      <w:r w:rsidRPr="00A301B9">
        <w:rPr>
          <w:rFonts w:hint="eastAsia"/>
          <w:sz w:val="18"/>
        </w:rPr>
        <w:t>或</w:t>
      </w:r>
      <w:r>
        <w:rPr>
          <w:rFonts w:hint="eastAsia"/>
          <w:sz w:val="18"/>
        </w:rPr>
        <w:t>兩者同時適用</w:t>
      </w:r>
      <w:r w:rsidRPr="00D1379D">
        <w:rPr>
          <w:rFonts w:hint="eastAsia"/>
          <w:sz w:val="18"/>
        </w:rPr>
        <w:t>）</w:t>
      </w:r>
      <w:r w:rsidR="002E4998" w:rsidRPr="002E4998">
        <w:rPr>
          <w:rFonts w:hint="eastAsia"/>
          <w:sz w:val="18"/>
        </w:rPr>
        <w:t>為</w:t>
      </w:r>
      <w:r>
        <w:rPr>
          <w:rFonts w:hint="eastAsia"/>
          <w:sz w:val="18"/>
        </w:rPr>
        <w:t>僱員進行評核。</w:t>
      </w:r>
      <w:r>
        <w:rPr>
          <w:rFonts w:hint="eastAsia"/>
          <w:sz w:val="18"/>
        </w:rPr>
        <w:t>E</w:t>
      </w:r>
      <w:r>
        <w:rPr>
          <w:sz w:val="18"/>
        </w:rPr>
        <w:t>mployers may delegate the conduct of</w:t>
      </w:r>
      <w:r w:rsidR="009E5A50">
        <w:rPr>
          <w:sz w:val="18"/>
        </w:rPr>
        <w:t xml:space="preserve"> </w:t>
      </w:r>
      <w:r>
        <w:rPr>
          <w:sz w:val="18"/>
        </w:rPr>
        <w:t>employee assessments to</w:t>
      </w:r>
      <w:r w:rsidR="0028547D">
        <w:rPr>
          <w:sz w:val="18"/>
        </w:rPr>
        <w:t xml:space="preserve"> a</w:t>
      </w:r>
      <w:r>
        <w:rPr>
          <w:sz w:val="18"/>
        </w:rPr>
        <w:t xml:space="preserve"> company internal </w:t>
      </w:r>
      <w:r w:rsidR="005C495A">
        <w:rPr>
          <w:sz w:val="18"/>
        </w:rPr>
        <w:t>assessor</w:t>
      </w:r>
      <w:r>
        <w:rPr>
          <w:sz w:val="18"/>
        </w:rPr>
        <w:t xml:space="preserve"> or </w:t>
      </w:r>
      <w:r w:rsidR="007817AF">
        <w:rPr>
          <w:sz w:val="18"/>
        </w:rPr>
        <w:t xml:space="preserve">CAD-approved </w:t>
      </w:r>
      <w:proofErr w:type="gramStart"/>
      <w:r>
        <w:rPr>
          <w:sz w:val="18"/>
        </w:rPr>
        <w:t>third</w:t>
      </w:r>
      <w:r w:rsidR="002E4998">
        <w:rPr>
          <w:sz w:val="18"/>
        </w:rPr>
        <w:t xml:space="preserve"> </w:t>
      </w:r>
      <w:r>
        <w:rPr>
          <w:sz w:val="18"/>
        </w:rPr>
        <w:t>party</w:t>
      </w:r>
      <w:proofErr w:type="gramEnd"/>
      <w:r>
        <w:rPr>
          <w:sz w:val="18"/>
        </w:rPr>
        <w:t xml:space="preserve"> training provider (or both)</w:t>
      </w:r>
      <w:r w:rsidR="009E5A50">
        <w:rPr>
          <w:sz w:val="18"/>
        </w:rPr>
        <w:t>, as applicable</w:t>
      </w:r>
      <w:r>
        <w:rPr>
          <w:sz w:val="18"/>
        </w:rPr>
        <w:t>.</w:t>
      </w:r>
    </w:p>
    <w:sectPr w:rsidR="00A301B9" w:rsidRPr="00970820" w:rsidSect="008B294B">
      <w:footerReference w:type="default" r:id="rId8"/>
      <w:pgSz w:w="11907" w:h="16839" w:code="9"/>
      <w:pgMar w:top="720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9155" w14:textId="77777777" w:rsidR="00F515EC" w:rsidRDefault="00F515EC" w:rsidP="008B294B">
      <w:pPr>
        <w:spacing w:line="240" w:lineRule="auto"/>
      </w:pPr>
      <w:r>
        <w:separator/>
      </w:r>
    </w:p>
  </w:endnote>
  <w:endnote w:type="continuationSeparator" w:id="0">
    <w:p w14:paraId="5FC5DBB3" w14:textId="77777777" w:rsidR="00F515EC" w:rsidRDefault="00F515EC" w:rsidP="008B2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061B9" w14:textId="46B8442F" w:rsidR="008B294B" w:rsidRPr="008B294B" w:rsidRDefault="008B294B" w:rsidP="008B294B">
    <w:pPr>
      <w:pStyle w:val="Footer"/>
      <w:jc w:val="right"/>
      <w:rPr>
        <w:sz w:val="20"/>
      </w:rPr>
    </w:pPr>
    <w:r w:rsidRPr="000B2E61">
      <w:rPr>
        <w:rFonts w:hint="eastAsia"/>
        <w:sz w:val="20"/>
      </w:rPr>
      <w:t>(</w:t>
    </w:r>
    <w:r w:rsidR="00906D88" w:rsidRPr="000B2E61">
      <w:rPr>
        <w:sz w:val="20"/>
      </w:rPr>
      <w:t>Issued</w:t>
    </w:r>
    <w:r w:rsidR="00906D88" w:rsidRPr="000B2E61">
      <w:rPr>
        <w:rFonts w:hint="eastAsia"/>
        <w:sz w:val="20"/>
      </w:rPr>
      <w:t xml:space="preserve"> </w:t>
    </w:r>
    <w:r w:rsidRPr="000B2E61">
      <w:rPr>
        <w:rFonts w:hint="eastAsia"/>
        <w:sz w:val="20"/>
      </w:rPr>
      <w:t xml:space="preserve">on </w:t>
    </w:r>
    <w:r w:rsidR="003B6C46" w:rsidRPr="000B2E61">
      <w:rPr>
        <w:sz w:val="20"/>
      </w:rPr>
      <w:t>0</w:t>
    </w:r>
    <w:r w:rsidR="009871D8">
      <w:rPr>
        <w:sz w:val="20"/>
      </w:rPr>
      <w:t>2</w:t>
    </w:r>
    <w:r w:rsidRPr="000B2E61">
      <w:rPr>
        <w:rFonts w:hint="eastAsia"/>
        <w:sz w:val="20"/>
      </w:rPr>
      <w:t>.</w:t>
    </w:r>
    <w:r w:rsidR="003B6C46" w:rsidRPr="000B2E61">
      <w:rPr>
        <w:sz w:val="20"/>
      </w:rPr>
      <w:t>06</w:t>
    </w:r>
    <w:r w:rsidRPr="000B2E61">
      <w:rPr>
        <w:rFonts w:hint="eastAsia"/>
        <w:sz w:val="20"/>
      </w:rPr>
      <w:t>.22)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32EE" w14:textId="77777777" w:rsidR="00F515EC" w:rsidRDefault="00F515EC" w:rsidP="008B294B">
      <w:pPr>
        <w:spacing w:line="240" w:lineRule="auto"/>
      </w:pPr>
      <w:r>
        <w:separator/>
      </w:r>
    </w:p>
  </w:footnote>
  <w:footnote w:type="continuationSeparator" w:id="0">
    <w:p w14:paraId="32C88D82" w14:textId="77777777" w:rsidR="00F515EC" w:rsidRDefault="00F515EC" w:rsidP="008B29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97DAD"/>
    <w:multiLevelType w:val="hybridMultilevel"/>
    <w:tmpl w:val="6F20BA1C"/>
    <w:lvl w:ilvl="0" w:tplc="EE3CF45E">
      <w:start w:val="4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23C69"/>
    <w:multiLevelType w:val="hybridMultilevel"/>
    <w:tmpl w:val="8E56E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F3"/>
    <w:rsid w:val="00067A8D"/>
    <w:rsid w:val="000759EC"/>
    <w:rsid w:val="000907AC"/>
    <w:rsid w:val="000A4C07"/>
    <w:rsid w:val="000B2E61"/>
    <w:rsid w:val="000D5E3A"/>
    <w:rsid w:val="001418D9"/>
    <w:rsid w:val="00147BD8"/>
    <w:rsid w:val="00172296"/>
    <w:rsid w:val="00191257"/>
    <w:rsid w:val="00192353"/>
    <w:rsid w:val="001B11B1"/>
    <w:rsid w:val="001D2738"/>
    <w:rsid w:val="001D6145"/>
    <w:rsid w:val="001E0AA9"/>
    <w:rsid w:val="00267329"/>
    <w:rsid w:val="0028547D"/>
    <w:rsid w:val="002B42D1"/>
    <w:rsid w:val="002B4769"/>
    <w:rsid w:val="002E3A2B"/>
    <w:rsid w:val="002E4998"/>
    <w:rsid w:val="0030125A"/>
    <w:rsid w:val="00335C26"/>
    <w:rsid w:val="00363E39"/>
    <w:rsid w:val="00384205"/>
    <w:rsid w:val="003A28B2"/>
    <w:rsid w:val="003B56E8"/>
    <w:rsid w:val="003B6C46"/>
    <w:rsid w:val="004246C7"/>
    <w:rsid w:val="00436027"/>
    <w:rsid w:val="00437FDE"/>
    <w:rsid w:val="00444F4D"/>
    <w:rsid w:val="00474BF9"/>
    <w:rsid w:val="00480210"/>
    <w:rsid w:val="004864FE"/>
    <w:rsid w:val="00487769"/>
    <w:rsid w:val="004E38D8"/>
    <w:rsid w:val="004E5834"/>
    <w:rsid w:val="004F1C95"/>
    <w:rsid w:val="005239DB"/>
    <w:rsid w:val="00523B20"/>
    <w:rsid w:val="0053256C"/>
    <w:rsid w:val="0055157F"/>
    <w:rsid w:val="005515BD"/>
    <w:rsid w:val="005B44F5"/>
    <w:rsid w:val="005C1B79"/>
    <w:rsid w:val="005C495A"/>
    <w:rsid w:val="005D7AB6"/>
    <w:rsid w:val="00611A36"/>
    <w:rsid w:val="00664079"/>
    <w:rsid w:val="006933B3"/>
    <w:rsid w:val="006E5D25"/>
    <w:rsid w:val="006E6908"/>
    <w:rsid w:val="00760BE3"/>
    <w:rsid w:val="00770156"/>
    <w:rsid w:val="00770904"/>
    <w:rsid w:val="007817AF"/>
    <w:rsid w:val="0079267D"/>
    <w:rsid w:val="007E3361"/>
    <w:rsid w:val="00817984"/>
    <w:rsid w:val="00841B6C"/>
    <w:rsid w:val="00871124"/>
    <w:rsid w:val="008942BF"/>
    <w:rsid w:val="008A6DE7"/>
    <w:rsid w:val="008B1E93"/>
    <w:rsid w:val="008B294B"/>
    <w:rsid w:val="008C387B"/>
    <w:rsid w:val="008E562D"/>
    <w:rsid w:val="008F090A"/>
    <w:rsid w:val="0090062C"/>
    <w:rsid w:val="00906D88"/>
    <w:rsid w:val="00921C15"/>
    <w:rsid w:val="0093152E"/>
    <w:rsid w:val="00970820"/>
    <w:rsid w:val="00977430"/>
    <w:rsid w:val="009871D8"/>
    <w:rsid w:val="009E5A50"/>
    <w:rsid w:val="00A16319"/>
    <w:rsid w:val="00A301B9"/>
    <w:rsid w:val="00A82649"/>
    <w:rsid w:val="00A86A44"/>
    <w:rsid w:val="00AB0C8D"/>
    <w:rsid w:val="00AD1AB1"/>
    <w:rsid w:val="00B42001"/>
    <w:rsid w:val="00B45042"/>
    <w:rsid w:val="00B635E2"/>
    <w:rsid w:val="00B74C4F"/>
    <w:rsid w:val="00B91E26"/>
    <w:rsid w:val="00BB488C"/>
    <w:rsid w:val="00BC1335"/>
    <w:rsid w:val="00BC314A"/>
    <w:rsid w:val="00BD2648"/>
    <w:rsid w:val="00BE74D2"/>
    <w:rsid w:val="00BF6F56"/>
    <w:rsid w:val="00C06AAE"/>
    <w:rsid w:val="00C2488F"/>
    <w:rsid w:val="00C24D6D"/>
    <w:rsid w:val="00C279D0"/>
    <w:rsid w:val="00C8216B"/>
    <w:rsid w:val="00C92DB3"/>
    <w:rsid w:val="00CB57F3"/>
    <w:rsid w:val="00CE7E9A"/>
    <w:rsid w:val="00CF3DD2"/>
    <w:rsid w:val="00D1379D"/>
    <w:rsid w:val="00D47A20"/>
    <w:rsid w:val="00D5120F"/>
    <w:rsid w:val="00D914F3"/>
    <w:rsid w:val="00DB61E2"/>
    <w:rsid w:val="00DE26DB"/>
    <w:rsid w:val="00E34E8A"/>
    <w:rsid w:val="00E473DE"/>
    <w:rsid w:val="00E670D6"/>
    <w:rsid w:val="00E87C68"/>
    <w:rsid w:val="00EB5536"/>
    <w:rsid w:val="00EC29E7"/>
    <w:rsid w:val="00F363ED"/>
    <w:rsid w:val="00F411EB"/>
    <w:rsid w:val="00F515EC"/>
    <w:rsid w:val="00F84FF5"/>
    <w:rsid w:val="00F96AF1"/>
    <w:rsid w:val="00FC4994"/>
    <w:rsid w:val="00FD4112"/>
    <w:rsid w:val="00FE04BA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592D99"/>
  <w15:docId w15:val="{763AB511-A975-4A66-ADB5-9A615BDB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4F3"/>
    <w:pPr>
      <w:widowControl w:val="0"/>
      <w:adjustRightInd w:val="0"/>
      <w:spacing w:after="0" w:line="360" w:lineRule="atLeast"/>
      <w:textAlignment w:val="baseline"/>
    </w:pPr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4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91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/>
    </w:rPr>
  </w:style>
  <w:style w:type="table" w:styleId="TableGrid">
    <w:name w:val="Table Grid"/>
    <w:basedOn w:val="TableNormal"/>
    <w:uiPriority w:val="59"/>
    <w:rsid w:val="00D914F3"/>
    <w:pPr>
      <w:spacing w:after="0" w:line="240" w:lineRule="auto"/>
    </w:pPr>
    <w:rPr>
      <w:rFonts w:ascii="Arial" w:hAnsi="Arial" w:cs="Aria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SHeader">
    <w:name w:val="SMS Header"/>
    <w:basedOn w:val="Normal"/>
    <w:autoRedefine/>
    <w:rsid w:val="00D914F3"/>
    <w:pPr>
      <w:widowControl/>
      <w:adjustRightInd/>
      <w:spacing w:line="240" w:lineRule="auto"/>
      <w:textAlignment w:val="auto"/>
    </w:pPr>
    <w:rPr>
      <w:bCs/>
      <w:sz w:val="20"/>
    </w:rPr>
  </w:style>
  <w:style w:type="paragraph" w:styleId="ListParagraph">
    <w:name w:val="List Paragraph"/>
    <w:basedOn w:val="Normal"/>
    <w:uiPriority w:val="34"/>
    <w:qFormat/>
    <w:rsid w:val="00487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D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B3"/>
    <w:rPr>
      <w:rFonts w:ascii="Tahoma" w:eastAsia="PMingLiU" w:hAnsi="Tahoma" w:cs="Tahoma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8B29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94B"/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B29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94B"/>
    <w:rPr>
      <w:rFonts w:ascii="Times New Roman" w:eastAsia="PMingLiU" w:hAnsi="Times New Roman" w:cs="Times New Roman"/>
      <w:sz w:val="24"/>
      <w:szCs w:val="20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7E3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36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361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361"/>
    <w:rPr>
      <w:rFonts w:ascii="Times New Roman" w:eastAsia="PMingLiU" w:hAnsi="Times New Roman" w:cs="Times New Roman"/>
      <w:b/>
      <w:bCs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Au</dc:creator>
  <cp:lastModifiedBy>Andy YW Lee</cp:lastModifiedBy>
  <cp:revision>39</cp:revision>
  <dcterms:created xsi:type="dcterms:W3CDTF">2022-05-24T08:18:00Z</dcterms:created>
  <dcterms:modified xsi:type="dcterms:W3CDTF">2022-05-31T09:19:00Z</dcterms:modified>
</cp:coreProperties>
</file>